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Stock Solutions Lab Report</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Student's Name</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Institution Affiliation</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Course Number and Name</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Instructor Name</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Date</w:t>
      </w:r>
    </w:p>
    <w:p w:rsidR="00B64109" w:rsidRPr="002D2120" w:rsidRDefault="00B64109" w:rsidP="002D2120">
      <w:pPr>
        <w:spacing w:line="480" w:lineRule="auto"/>
        <w:ind w:left="-5"/>
        <w:rPr>
          <w:rStyle w:val="NormalWebChar"/>
          <w:rFonts w:eastAsiaTheme="minorHAnsi"/>
        </w:rPr>
      </w:pPr>
    </w:p>
    <w:p w:rsidR="00B64109" w:rsidRPr="002D2120" w:rsidRDefault="004537C0" w:rsidP="002D2120">
      <w:pPr>
        <w:spacing w:line="480" w:lineRule="auto"/>
        <w:jc w:val="center"/>
        <w:rPr>
          <w:rStyle w:val="NormalWebChar"/>
          <w:rFonts w:eastAsiaTheme="minorHAnsi"/>
        </w:rPr>
      </w:pPr>
      <w:r w:rsidRPr="002D2120">
        <w:rPr>
          <w:rStyle w:val="NormalWebChar"/>
          <w:rFonts w:eastAsiaTheme="minorHAnsi"/>
        </w:rPr>
        <w:t>Stock Solutions Lab Report</w:t>
      </w:r>
    </w:p>
    <w:p w:rsidR="00B64109" w:rsidRPr="002D2120" w:rsidRDefault="004537C0" w:rsidP="002D2120">
      <w:pPr>
        <w:spacing w:line="480" w:lineRule="auto"/>
        <w:ind w:left="-5"/>
        <w:jc w:val="center"/>
        <w:rPr>
          <w:rStyle w:val="NormalWebChar"/>
          <w:rFonts w:eastAsia="Comic Sans MS"/>
        </w:rPr>
      </w:pPr>
      <w:r w:rsidRPr="002D2120">
        <w:rPr>
          <w:rFonts w:ascii="Times New Roman" w:eastAsia="Comic Sans MS" w:hAnsi="Times New Roman" w:cs="Times New Roman"/>
          <w:b/>
          <w:sz w:val="24"/>
          <w:szCs w:val="24"/>
        </w:rPr>
        <w:t>Purpose</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t>This lab aims to use the molar mass of a given substance to determine the mass of solute needed to create a stock solution of a specific molar concentration. Additionally, you will calculate the volume of stock solution needed to create dilution samples of particular concentrations.</w:t>
      </w:r>
    </w:p>
    <w:p w:rsidR="00B64109" w:rsidRPr="002D2120" w:rsidRDefault="004537C0" w:rsidP="002D2120">
      <w:pPr>
        <w:spacing w:line="480" w:lineRule="auto"/>
        <w:ind w:left="-5"/>
        <w:jc w:val="center"/>
        <w:rPr>
          <w:rStyle w:val="NormalWebChar"/>
          <w:rFonts w:eastAsia="Comic Sans MS"/>
        </w:rPr>
      </w:pPr>
      <w:r w:rsidRPr="002D2120">
        <w:rPr>
          <w:rFonts w:ascii="Times New Roman" w:eastAsia="Comic Sans MS" w:hAnsi="Times New Roman" w:cs="Times New Roman"/>
          <w:b/>
          <w:sz w:val="24"/>
          <w:szCs w:val="24"/>
        </w:rPr>
        <w:t>Materials</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One package of Kool-Aid (assume it has a molar mass of 37.11g/</w:t>
      </w:r>
      <w:proofErr w:type="spellStart"/>
      <w:r w:rsidRPr="002D2120">
        <w:rPr>
          <w:rFonts w:ascii="Times New Roman" w:eastAsia="Calibri" w:hAnsi="Times New Roman" w:cs="Times New Roman"/>
          <w:sz w:val="24"/>
          <w:szCs w:val="24"/>
        </w:rPr>
        <w:t>mol</w:t>
      </w:r>
      <w:proofErr w:type="spellEnd"/>
      <w:r w:rsidRPr="002D2120">
        <w:rPr>
          <w:rFonts w:ascii="Times New Roman" w:eastAsia="Calibri" w:hAnsi="Times New Roman" w:cs="Times New Roman"/>
          <w:sz w:val="24"/>
          <w:szCs w:val="24"/>
        </w:rPr>
        <w:t>)</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One teaspoon (assume each tsp equates to 5g)</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Tap water</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500 mL measuring cup (or an empty disposable water bottle) (this will serve as a stock solution container)</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250 mL measuring cup (or half an empty disposable water bottle)</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Mixing spoon</w:t>
      </w:r>
      <w:r w:rsidR="00E84BAF" w:rsidRPr="002D2120">
        <w:rPr>
          <w:rFonts w:ascii="Times New Roman" w:eastAsia="Calibri" w:hAnsi="Times New Roman" w:cs="Times New Roman"/>
          <w:sz w:val="24"/>
          <w:szCs w:val="24"/>
        </w:rPr>
        <w:t>.</w:t>
      </w:r>
    </w:p>
    <w:p w:rsidR="00E84BAF"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Two clear drinking glasses (at least 300 mL in volume).</w:t>
      </w:r>
    </w:p>
    <w:p w:rsidR="00B64109" w:rsidRPr="002D2120" w:rsidRDefault="004537C0" w:rsidP="002D2120">
      <w:pPr>
        <w:spacing w:line="480" w:lineRule="auto"/>
        <w:ind w:left="-5"/>
        <w:jc w:val="center"/>
        <w:rPr>
          <w:rStyle w:val="NormalWebChar"/>
          <w:rFonts w:eastAsia="Comic Sans MS"/>
        </w:rPr>
      </w:pPr>
      <w:r w:rsidRPr="002D2120">
        <w:rPr>
          <w:rFonts w:ascii="Times New Roman" w:eastAsia="Comic Sans MS" w:hAnsi="Times New Roman" w:cs="Times New Roman"/>
          <w:b/>
          <w:sz w:val="24"/>
          <w:szCs w:val="24"/>
        </w:rPr>
        <w:t>Procedure</w:t>
      </w:r>
    </w:p>
    <w:p w:rsidR="00E84BAF" w:rsidRPr="002D2120" w:rsidRDefault="004537C0" w:rsidP="002D2120">
      <w:pPr>
        <w:spacing w:after="272"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Followed the instructions as indicated on the Lab Handout: Making Stock Solutions LAB.</w:t>
      </w:r>
    </w:p>
    <w:p w:rsidR="00B64109" w:rsidRPr="002D2120" w:rsidRDefault="004537C0" w:rsidP="002D2120">
      <w:pPr>
        <w:spacing w:after="272" w:line="480" w:lineRule="auto"/>
        <w:jc w:val="center"/>
        <w:rPr>
          <w:rStyle w:val="NormalWebChar"/>
          <w:rFonts w:eastAsia="Calibri"/>
        </w:rPr>
      </w:pPr>
      <w:r w:rsidRPr="002D2120">
        <w:rPr>
          <w:rFonts w:ascii="Times New Roman" w:eastAsia="Comic Sans MS" w:hAnsi="Times New Roman" w:cs="Times New Roman"/>
          <w:b/>
          <w:sz w:val="24"/>
          <w:szCs w:val="24"/>
        </w:rPr>
        <w:t>Calculations</w:t>
      </w:r>
    </w:p>
    <w:p w:rsidR="00B64109" w:rsidRPr="002D2120" w:rsidRDefault="004537C0" w:rsidP="002D2120">
      <w:pPr>
        <w:spacing w:line="480" w:lineRule="auto"/>
        <w:ind w:left="-5"/>
        <w:rPr>
          <w:rFonts w:ascii="Times New Roman" w:eastAsia="Calibri" w:hAnsi="Times New Roman" w:cs="Times New Roman"/>
          <w:b/>
          <w:sz w:val="24"/>
          <w:szCs w:val="24"/>
        </w:rPr>
      </w:pPr>
      <w:r w:rsidRPr="002D2120">
        <w:rPr>
          <w:rFonts w:ascii="Times New Roman" w:eastAsia="Calibri" w:hAnsi="Times New Roman" w:cs="Times New Roman"/>
          <w:b/>
          <w:sz w:val="24"/>
          <w:szCs w:val="24"/>
        </w:rPr>
        <w:t>STOCK Solution Calculation:</w:t>
      </w:r>
    </w:p>
    <w:p w:rsidR="00B64109" w:rsidRPr="002D2120" w:rsidRDefault="004537C0" w:rsidP="002D2120">
      <w:pPr>
        <w:spacing w:line="480" w:lineRule="auto"/>
        <w:ind w:left="-5"/>
        <w:rPr>
          <w:rFonts w:ascii="Times New Roman" w:eastAsia="Calibri" w:hAnsi="Times New Roman" w:cs="Times New Roman"/>
          <w:sz w:val="24"/>
          <w:szCs w:val="24"/>
        </w:rPr>
      </w:pPr>
      <w:proofErr w:type="gramStart"/>
      <w:r w:rsidRPr="002D2120">
        <w:rPr>
          <w:rFonts w:ascii="Times New Roman" w:eastAsia="Calibri" w:hAnsi="Times New Roman" w:cs="Times New Roman"/>
          <w:sz w:val="24"/>
          <w:szCs w:val="24"/>
        </w:rPr>
        <w:t>the</w:t>
      </w:r>
      <w:proofErr w:type="gramEnd"/>
      <w:r w:rsidRPr="002D2120">
        <w:rPr>
          <w:rFonts w:ascii="Times New Roman" w:eastAsia="Calibri" w:hAnsi="Times New Roman" w:cs="Times New Roman"/>
          <w:sz w:val="24"/>
          <w:szCs w:val="24"/>
        </w:rPr>
        <w:t xml:space="preserve"> formula below is used;</w:t>
      </w:r>
    </w:p>
    <w:p w:rsidR="00D60763" w:rsidRPr="002D2120" w:rsidRDefault="004537C0" w:rsidP="002D2120">
      <w:pPr>
        <w:spacing w:line="480" w:lineRule="auto"/>
        <w:rPr>
          <w:rFonts w:ascii="Times New Roman" w:hAnsi="Times New Roman" w:cs="Times New Roman"/>
          <w:sz w:val="24"/>
          <w:szCs w:val="24"/>
          <w:lang w:val="en-US"/>
        </w:rPr>
      </w:pPr>
      <w:r w:rsidRPr="002D2120">
        <w:rPr>
          <w:rFonts w:ascii="Times New Roman" w:hAnsi="Times New Roman" w:cs="Times New Roman"/>
          <w:sz w:val="24"/>
          <w:szCs w:val="24"/>
          <w:lang w:val="en-US"/>
        </w:rPr>
        <w:t>C</w:t>
      </w:r>
      <w:r w:rsidRPr="002D2120">
        <w:rPr>
          <w:rFonts w:ascii="Times New Roman" w:hAnsi="Times New Roman" w:cs="Times New Roman"/>
          <w:sz w:val="24"/>
          <w:szCs w:val="24"/>
          <w:vertAlign w:val="subscript"/>
          <w:lang w:val="en-US"/>
        </w:rPr>
        <w:t>1</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1</w:t>
      </w:r>
      <w:r w:rsidRPr="002D2120">
        <w:rPr>
          <w:rStyle w:val="NormalWebChar"/>
          <w:rFonts w:eastAsia="Arial"/>
          <w:lang w:val="en-US"/>
        </w:rPr>
        <w:t xml:space="preserve"> = C</w:t>
      </w:r>
      <w:r w:rsidRPr="002D2120">
        <w:rPr>
          <w:rFonts w:ascii="Times New Roman" w:hAnsi="Times New Roman" w:cs="Times New Roman"/>
          <w:sz w:val="24"/>
          <w:szCs w:val="24"/>
          <w:vertAlign w:val="subscript"/>
          <w:lang w:val="en-US"/>
        </w:rPr>
        <w:t>2</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2</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V1 = Volume of required stock solution to make the fresh solution</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C1 = Concentration of stock solution</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V2 = Closing volume of the fresh solution</w:t>
      </w:r>
    </w:p>
    <w:p w:rsidR="00B64109"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C2 = Closing concentration of the fresh solution</w:t>
      </w:r>
    </w:p>
    <w:p w:rsidR="00B64109"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Volume = 500 + 250 = 750 mL</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However, the dilution factor (DF) is calculated by;</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DF= Final Volume / Solute Volume</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=750/</w:t>
      </w:r>
    </w:p>
    <w:p w:rsidR="00D60763" w:rsidRPr="002D2120" w:rsidRDefault="004537C0" w:rsidP="002D2120">
      <w:pPr>
        <w:spacing w:line="480" w:lineRule="auto"/>
        <w:ind w:left="-5"/>
        <w:rPr>
          <w:rFonts w:ascii="Times New Roman" w:eastAsia="Calibri" w:hAnsi="Times New Roman" w:cs="Times New Roman"/>
          <w:sz w:val="24"/>
          <w:szCs w:val="24"/>
          <w:vertAlign w:val="subscript"/>
        </w:rPr>
      </w:pPr>
      <w:proofErr w:type="spellStart"/>
      <w:r w:rsidRPr="002D2120">
        <w:rPr>
          <w:rFonts w:ascii="Times New Roman" w:eastAsia="Calibri" w:hAnsi="Times New Roman" w:cs="Times New Roman"/>
          <w:sz w:val="24"/>
          <w:szCs w:val="24"/>
        </w:rPr>
        <w:t>M</w:t>
      </w:r>
      <w:r w:rsidRPr="002D2120">
        <w:rPr>
          <w:rFonts w:ascii="Times New Roman" w:eastAsia="Calibri" w:hAnsi="Times New Roman" w:cs="Times New Roman"/>
          <w:sz w:val="24"/>
          <w:szCs w:val="24"/>
          <w:vertAlign w:val="subscript"/>
        </w:rPr>
        <w:t>dilution</w:t>
      </w:r>
      <w:r w:rsidRPr="002D2120">
        <w:rPr>
          <w:rFonts w:ascii="Times New Roman" w:eastAsia="Calibri" w:hAnsi="Times New Roman" w:cs="Times New Roman"/>
          <w:sz w:val="24"/>
          <w:szCs w:val="24"/>
        </w:rPr>
        <w:t>V</w:t>
      </w:r>
      <w:r w:rsidRPr="002D2120">
        <w:rPr>
          <w:rFonts w:ascii="Times New Roman" w:eastAsia="Calibri" w:hAnsi="Times New Roman" w:cs="Times New Roman"/>
          <w:sz w:val="24"/>
          <w:szCs w:val="24"/>
          <w:vertAlign w:val="subscript"/>
        </w:rPr>
        <w:t>dilution</w:t>
      </w:r>
      <w:proofErr w:type="spellEnd"/>
      <w:r w:rsidRPr="002D2120">
        <w:rPr>
          <w:rFonts w:ascii="Times New Roman" w:eastAsia="Calibri" w:hAnsi="Times New Roman" w:cs="Times New Roman"/>
          <w:sz w:val="24"/>
          <w:szCs w:val="24"/>
        </w:rPr>
        <w:t xml:space="preserve"> = </w:t>
      </w:r>
      <w:proofErr w:type="spellStart"/>
      <w:r w:rsidRPr="002D2120">
        <w:rPr>
          <w:rFonts w:ascii="Times New Roman" w:eastAsia="Calibri" w:hAnsi="Times New Roman" w:cs="Times New Roman"/>
          <w:sz w:val="24"/>
          <w:szCs w:val="24"/>
        </w:rPr>
        <w:t>M</w:t>
      </w:r>
      <w:r w:rsidRPr="002D2120">
        <w:rPr>
          <w:rFonts w:ascii="Times New Roman" w:eastAsia="Calibri" w:hAnsi="Times New Roman" w:cs="Times New Roman"/>
          <w:sz w:val="24"/>
          <w:szCs w:val="24"/>
          <w:vertAlign w:val="subscript"/>
        </w:rPr>
        <w:t>stock</w:t>
      </w:r>
      <w:r w:rsidRPr="002D2120">
        <w:rPr>
          <w:rFonts w:ascii="Times New Roman" w:eastAsia="Calibri" w:hAnsi="Times New Roman" w:cs="Times New Roman"/>
          <w:sz w:val="24"/>
          <w:szCs w:val="24"/>
        </w:rPr>
        <w:t>V</w:t>
      </w:r>
      <w:r w:rsidRPr="002D2120">
        <w:rPr>
          <w:rFonts w:ascii="Times New Roman" w:eastAsia="Calibri" w:hAnsi="Times New Roman" w:cs="Times New Roman"/>
          <w:sz w:val="24"/>
          <w:szCs w:val="24"/>
          <w:vertAlign w:val="subscript"/>
        </w:rPr>
        <w:t>stock</w:t>
      </w:r>
      <w:proofErr w:type="spellEnd"/>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Mass</w:t>
      </w:r>
      <w:r w:rsidR="00820C08" w:rsidRPr="002D2120">
        <w:rPr>
          <w:rFonts w:ascii="Times New Roman" w:eastAsia="Calibri" w:hAnsi="Times New Roman" w:cs="Times New Roman"/>
          <w:sz w:val="24"/>
          <w:szCs w:val="24"/>
        </w:rPr>
        <w:t xml:space="preserve"> stock</w:t>
      </w:r>
      <w:r w:rsidRPr="002D2120">
        <w:rPr>
          <w:rFonts w:ascii="Times New Roman" w:eastAsia="Calibri" w:hAnsi="Times New Roman" w:cs="Times New Roman"/>
          <w:sz w:val="24"/>
          <w:szCs w:val="24"/>
        </w:rPr>
        <w:t xml:space="preserve">= </w:t>
      </w:r>
      <w:r w:rsidR="00820C08" w:rsidRPr="002D2120">
        <w:rPr>
          <w:rFonts w:ascii="Times New Roman" w:eastAsia="Calibri" w:hAnsi="Times New Roman" w:cs="Times New Roman"/>
          <w:sz w:val="24"/>
          <w:szCs w:val="24"/>
        </w:rPr>
        <w:t>5g+37.11g</w:t>
      </w:r>
      <w:r w:rsidR="002D2120" w:rsidRPr="002D2120">
        <w:rPr>
          <w:rFonts w:ascii="Times New Roman" w:eastAsia="Calibri" w:hAnsi="Times New Roman" w:cs="Times New Roman"/>
          <w:sz w:val="24"/>
          <w:szCs w:val="24"/>
        </w:rPr>
        <w:t xml:space="preserve"> = 42.11g</w:t>
      </w:r>
    </w:p>
    <w:p w:rsidR="00820C08"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Volume of stock= </w:t>
      </w:r>
      <w:r w:rsidR="002D2120" w:rsidRPr="002D2120">
        <w:rPr>
          <w:rFonts w:ascii="Times New Roman" w:eastAsia="Calibri" w:hAnsi="Times New Roman" w:cs="Times New Roman"/>
          <w:sz w:val="24"/>
          <w:szCs w:val="24"/>
        </w:rPr>
        <w:t>500+ 250= 750mL</w:t>
      </w:r>
    </w:p>
    <w:p w:rsidR="00B64109" w:rsidRPr="002D2120" w:rsidRDefault="004537C0" w:rsidP="002D2120">
      <w:pPr>
        <w:spacing w:line="480" w:lineRule="auto"/>
        <w:ind w:left="-5"/>
        <w:rPr>
          <w:rFonts w:ascii="Times New Roman" w:eastAsia="Calibri" w:hAnsi="Times New Roman" w:cs="Times New Roman"/>
          <w:b/>
          <w:sz w:val="24"/>
          <w:szCs w:val="24"/>
        </w:rPr>
      </w:pPr>
      <w:r w:rsidRPr="002D2120">
        <w:rPr>
          <w:rFonts w:ascii="Times New Roman" w:eastAsia="Calibri" w:hAnsi="Times New Roman" w:cs="Times New Roman"/>
          <w:b/>
          <w:sz w:val="24"/>
          <w:szCs w:val="24"/>
        </w:rPr>
        <w:t>SAMPLE A Calculations:</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Volume = 500</w:t>
      </w:r>
      <w:r w:rsidR="002D2120" w:rsidRPr="002D2120">
        <w:rPr>
          <w:rFonts w:ascii="Times New Roman" w:eastAsia="Calibri" w:hAnsi="Times New Roman" w:cs="Times New Roman"/>
          <w:sz w:val="24"/>
          <w:szCs w:val="24"/>
        </w:rPr>
        <w:t>mL</w:t>
      </w:r>
    </w:p>
    <w:p w:rsidR="00B64109"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Mass= </w:t>
      </w:r>
      <w:r w:rsidR="002D2120" w:rsidRPr="002D2120">
        <w:rPr>
          <w:rFonts w:ascii="Times New Roman" w:eastAsia="Calibri" w:hAnsi="Times New Roman" w:cs="Times New Roman"/>
          <w:sz w:val="24"/>
          <w:szCs w:val="24"/>
        </w:rPr>
        <w:t>37.11g</w:t>
      </w:r>
    </w:p>
    <w:p w:rsidR="002D2120" w:rsidRPr="002D2120" w:rsidRDefault="004537C0" w:rsidP="002D2120">
      <w:pPr>
        <w:spacing w:line="480" w:lineRule="auto"/>
        <w:rPr>
          <w:rFonts w:ascii="Times New Roman" w:hAnsi="Times New Roman" w:cs="Times New Roman"/>
          <w:sz w:val="24"/>
          <w:szCs w:val="24"/>
          <w:lang w:val="en-US"/>
        </w:rPr>
      </w:pPr>
      <w:r w:rsidRPr="002D2120">
        <w:rPr>
          <w:rFonts w:ascii="Times New Roman" w:hAnsi="Times New Roman" w:cs="Times New Roman"/>
          <w:sz w:val="24"/>
          <w:szCs w:val="24"/>
          <w:lang w:val="en-US"/>
        </w:rPr>
        <w:t>C</w:t>
      </w:r>
      <w:r w:rsidRPr="002D2120">
        <w:rPr>
          <w:rFonts w:ascii="Times New Roman" w:hAnsi="Times New Roman" w:cs="Times New Roman"/>
          <w:sz w:val="24"/>
          <w:szCs w:val="24"/>
          <w:vertAlign w:val="subscript"/>
          <w:lang w:val="en-US"/>
        </w:rPr>
        <w:t>1</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1</w:t>
      </w:r>
      <w:r w:rsidRPr="002D2120">
        <w:rPr>
          <w:rStyle w:val="NormalWebChar"/>
          <w:rFonts w:eastAsia="Arial"/>
          <w:lang w:val="en-US"/>
        </w:rPr>
        <w:t xml:space="preserve"> = C</w:t>
      </w:r>
      <w:r w:rsidRPr="002D2120">
        <w:rPr>
          <w:rFonts w:ascii="Times New Roman" w:hAnsi="Times New Roman" w:cs="Times New Roman"/>
          <w:sz w:val="24"/>
          <w:szCs w:val="24"/>
          <w:vertAlign w:val="subscript"/>
          <w:lang w:val="en-US"/>
        </w:rPr>
        <w:t>2</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2</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V1 = Volume of required stock solution to make the fresh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C1 = Concentration of stock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V2 = Closing volume of the fresh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C2 = Closing concentration of the fresh solution</w:t>
      </w:r>
    </w:p>
    <w:p w:rsidR="00B64109" w:rsidRPr="002D2120" w:rsidRDefault="004537C0" w:rsidP="002D2120">
      <w:pPr>
        <w:spacing w:line="480" w:lineRule="auto"/>
        <w:ind w:left="-5"/>
        <w:rPr>
          <w:rFonts w:ascii="Times New Roman" w:eastAsia="Calibri" w:hAnsi="Times New Roman" w:cs="Times New Roman"/>
          <w:b/>
          <w:sz w:val="24"/>
          <w:szCs w:val="24"/>
        </w:rPr>
      </w:pPr>
      <w:r w:rsidRPr="002D2120">
        <w:rPr>
          <w:rFonts w:ascii="Times New Roman" w:eastAsia="Calibri" w:hAnsi="Times New Roman" w:cs="Times New Roman"/>
          <w:b/>
          <w:sz w:val="24"/>
          <w:szCs w:val="24"/>
        </w:rPr>
        <w:t>SAMPLE B Calculations:</w:t>
      </w:r>
    </w:p>
    <w:p w:rsidR="002D2120" w:rsidRPr="002D2120" w:rsidRDefault="004537C0" w:rsidP="002D2120">
      <w:pPr>
        <w:spacing w:line="480" w:lineRule="auto"/>
        <w:rPr>
          <w:rFonts w:ascii="Times New Roman" w:hAnsi="Times New Roman" w:cs="Times New Roman"/>
          <w:sz w:val="24"/>
          <w:szCs w:val="24"/>
          <w:lang w:val="en-US"/>
        </w:rPr>
      </w:pPr>
      <w:r w:rsidRPr="002D2120">
        <w:rPr>
          <w:rFonts w:ascii="Times New Roman" w:hAnsi="Times New Roman" w:cs="Times New Roman"/>
          <w:sz w:val="24"/>
          <w:szCs w:val="24"/>
          <w:lang w:val="en-US"/>
        </w:rPr>
        <w:t>C</w:t>
      </w:r>
      <w:r w:rsidRPr="002D2120">
        <w:rPr>
          <w:rFonts w:ascii="Times New Roman" w:hAnsi="Times New Roman" w:cs="Times New Roman"/>
          <w:sz w:val="24"/>
          <w:szCs w:val="24"/>
          <w:vertAlign w:val="subscript"/>
          <w:lang w:val="en-US"/>
        </w:rPr>
        <w:t>1</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1</w:t>
      </w:r>
      <w:r w:rsidRPr="002D2120">
        <w:rPr>
          <w:rStyle w:val="NormalWebChar"/>
          <w:rFonts w:eastAsia="Arial"/>
          <w:lang w:val="en-US"/>
        </w:rPr>
        <w:t xml:space="preserve"> = C</w:t>
      </w:r>
      <w:r w:rsidRPr="002D2120">
        <w:rPr>
          <w:rFonts w:ascii="Times New Roman" w:hAnsi="Times New Roman" w:cs="Times New Roman"/>
          <w:sz w:val="24"/>
          <w:szCs w:val="24"/>
          <w:vertAlign w:val="subscript"/>
          <w:lang w:val="en-US"/>
        </w:rPr>
        <w:t>2</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2</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V1 = Volume of required stock solution to make the fresh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C1 = Concentration of stock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V2 = Closing volume of the fresh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C2 = Closing concentration of the fresh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Volume = 250 mL</w:t>
      </w:r>
    </w:p>
    <w:p w:rsidR="00B64109" w:rsidRPr="002D2120" w:rsidRDefault="004537C0" w:rsidP="00CB5502">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Mass= 5g</w:t>
      </w:r>
    </w:p>
    <w:p w:rsidR="00B64109" w:rsidRPr="00CB5502" w:rsidRDefault="004537C0" w:rsidP="002D2120">
      <w:pPr>
        <w:spacing w:line="480" w:lineRule="auto"/>
        <w:ind w:left="-5"/>
        <w:jc w:val="center"/>
        <w:rPr>
          <w:rStyle w:val="NormalWebChar"/>
          <w:rFonts w:eastAsia="Calibri"/>
        </w:rPr>
      </w:pPr>
      <w:r w:rsidRPr="002D2120">
        <w:rPr>
          <w:rFonts w:ascii="Times New Roman" w:eastAsia="Comic Sans MS" w:hAnsi="Times New Roman" w:cs="Times New Roman"/>
          <w:b/>
          <w:sz w:val="24"/>
          <w:szCs w:val="24"/>
        </w:rPr>
        <w:t>Observations</w:t>
      </w:r>
    </w:p>
    <w:p w:rsidR="00B64109" w:rsidRPr="00CB5502" w:rsidRDefault="004537C0" w:rsidP="00CB5502">
      <w:pPr>
        <w:spacing w:line="480" w:lineRule="auto"/>
        <w:ind w:left="-5"/>
        <w:rPr>
          <w:rFonts w:ascii="Times New Roman" w:eastAsia="Calibri" w:hAnsi="Times New Roman" w:cs="Times New Roman"/>
          <w:sz w:val="24"/>
          <w:szCs w:val="24"/>
        </w:rPr>
      </w:pPr>
      <w:r w:rsidRPr="00CB5502">
        <w:rPr>
          <w:rFonts w:ascii="Times New Roman" w:eastAsia="Calibri" w:hAnsi="Times New Roman" w:cs="Times New Roman"/>
          <w:sz w:val="24"/>
          <w:szCs w:val="24"/>
        </w:rPr>
        <w:t xml:space="preserve">Chart Title: </w:t>
      </w:r>
      <w:r w:rsidR="00CB5502">
        <w:rPr>
          <w:rFonts w:ascii="Times New Roman" w:eastAsia="Calibri" w:hAnsi="Times New Roman" w:cs="Times New Roman"/>
          <w:sz w:val="24"/>
          <w:szCs w:val="24"/>
        </w:rPr>
        <w:t>A</w:t>
      </w:r>
      <w:r w:rsidRPr="00CB5502">
        <w:rPr>
          <w:rFonts w:ascii="Times New Roman" w:eastAsia="Calibri" w:hAnsi="Times New Roman" w:cs="Times New Roman"/>
          <w:sz w:val="24"/>
          <w:szCs w:val="24"/>
        </w:rPr>
        <w:t xml:space="preserve"> table showing the qualitative observations and photos of the prepared solutions.</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4050"/>
        <w:gridCol w:w="4140"/>
      </w:tblGrid>
      <w:tr w:rsidR="009321D6" w:rsidTr="0099179E">
        <w:tc>
          <w:tcPr>
            <w:tcW w:w="1170" w:type="dxa"/>
            <w:shd w:val="clear" w:color="auto" w:fill="auto"/>
            <w:tcMar>
              <w:top w:w="100" w:type="dxa"/>
              <w:left w:w="100" w:type="dxa"/>
              <w:bottom w:w="100" w:type="dxa"/>
              <w:right w:w="100" w:type="dxa"/>
            </w:tcMar>
          </w:tcPr>
          <w:p w:rsidR="00B64109"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b/>
                <w:sz w:val="24"/>
                <w:szCs w:val="24"/>
              </w:rPr>
            </w:pPr>
            <w:r w:rsidRPr="002D2120">
              <w:rPr>
                <w:rFonts w:ascii="Times New Roman" w:eastAsia="Calibri" w:hAnsi="Times New Roman" w:cs="Times New Roman"/>
                <w:b/>
                <w:sz w:val="24"/>
                <w:szCs w:val="24"/>
              </w:rPr>
              <w:t>Solution</w:t>
            </w:r>
          </w:p>
        </w:tc>
        <w:tc>
          <w:tcPr>
            <w:tcW w:w="4050" w:type="dxa"/>
            <w:shd w:val="clear" w:color="auto" w:fill="auto"/>
            <w:tcMar>
              <w:top w:w="100" w:type="dxa"/>
              <w:left w:w="100" w:type="dxa"/>
              <w:bottom w:w="100" w:type="dxa"/>
              <w:right w:w="100" w:type="dxa"/>
            </w:tcMar>
          </w:tcPr>
          <w:p w:rsidR="00B64109"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b/>
                <w:sz w:val="24"/>
                <w:szCs w:val="24"/>
              </w:rPr>
            </w:pPr>
            <w:r w:rsidRPr="002D2120">
              <w:rPr>
                <w:rFonts w:ascii="Times New Roman" w:eastAsia="Calibri" w:hAnsi="Times New Roman" w:cs="Times New Roman"/>
                <w:b/>
                <w:sz w:val="24"/>
                <w:szCs w:val="24"/>
              </w:rPr>
              <w:t>Qualitative Observations</w:t>
            </w:r>
          </w:p>
        </w:tc>
        <w:tc>
          <w:tcPr>
            <w:tcW w:w="4140" w:type="dxa"/>
            <w:shd w:val="clear" w:color="auto" w:fill="auto"/>
            <w:tcMar>
              <w:top w:w="100" w:type="dxa"/>
              <w:left w:w="100" w:type="dxa"/>
              <w:bottom w:w="100" w:type="dxa"/>
              <w:right w:w="100" w:type="dxa"/>
            </w:tcMar>
          </w:tcPr>
          <w:p w:rsidR="00B64109"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b/>
                <w:sz w:val="24"/>
                <w:szCs w:val="24"/>
              </w:rPr>
            </w:pPr>
            <w:r w:rsidRPr="002D2120">
              <w:rPr>
                <w:rFonts w:ascii="Times New Roman" w:eastAsia="Calibri" w:hAnsi="Times New Roman" w:cs="Times New Roman"/>
                <w:b/>
                <w:sz w:val="24"/>
                <w:szCs w:val="24"/>
              </w:rPr>
              <w:t>Photo</w:t>
            </w:r>
          </w:p>
        </w:tc>
      </w:tr>
      <w:tr w:rsidR="009321D6" w:rsidTr="0099179E">
        <w:tc>
          <w:tcPr>
            <w:tcW w:w="117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sz w:val="24"/>
                <w:szCs w:val="24"/>
              </w:rPr>
            </w:pPr>
            <w:r w:rsidRPr="002D2120">
              <w:rPr>
                <w:rFonts w:ascii="Times New Roman" w:eastAsia="Calibri" w:hAnsi="Times New Roman" w:cs="Times New Roman"/>
                <w:sz w:val="24"/>
                <w:szCs w:val="24"/>
              </w:rPr>
              <w:t>Sample A</w:t>
            </w:r>
          </w:p>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05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Heterogeneous mixture.</w:t>
            </w:r>
          </w:p>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Color variations.</w:t>
            </w:r>
          </w:p>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140" w:type="dxa"/>
            <w:shd w:val="clear" w:color="auto" w:fill="auto"/>
            <w:tcMar>
              <w:top w:w="100" w:type="dxa"/>
              <w:left w:w="100" w:type="dxa"/>
              <w:bottom w:w="100" w:type="dxa"/>
              <w:right w:w="100" w:type="dxa"/>
            </w:tcMar>
          </w:tcPr>
          <w:p w:rsidR="00182EB5" w:rsidRDefault="00182EB5" w:rsidP="002D2120">
            <w:pPr>
              <w:widowControl w:val="0"/>
              <w:pBdr>
                <w:top w:val="nil"/>
                <w:left w:val="nil"/>
                <w:bottom w:val="nil"/>
                <w:right w:val="nil"/>
                <w:between w:val="nil"/>
              </w:pBdr>
              <w:spacing w:line="480" w:lineRule="auto"/>
              <w:rPr>
                <w:rFonts w:ascii="Times New Roman" w:hAnsi="Times New Roman" w:cs="Times New Roman"/>
                <w:noProof/>
                <w:sz w:val="24"/>
                <w:szCs w:val="24"/>
                <w:lang w:val="en-US" w:eastAsia="en-US"/>
              </w:rPr>
            </w:pPr>
          </w:p>
          <w:p w:rsidR="00CB5502" w:rsidRDefault="00CB5502" w:rsidP="002D2120">
            <w:pPr>
              <w:widowControl w:val="0"/>
              <w:pBdr>
                <w:top w:val="nil"/>
                <w:left w:val="nil"/>
                <w:bottom w:val="nil"/>
                <w:right w:val="nil"/>
                <w:between w:val="nil"/>
              </w:pBdr>
              <w:spacing w:line="480" w:lineRule="auto"/>
              <w:rPr>
                <w:rFonts w:ascii="Times New Roman" w:hAnsi="Times New Roman" w:cs="Times New Roman"/>
                <w:noProof/>
                <w:sz w:val="24"/>
                <w:szCs w:val="24"/>
                <w:lang w:val="en-US" w:eastAsia="en-US"/>
              </w:rPr>
            </w:pPr>
          </w:p>
          <w:p w:rsidR="00182EB5" w:rsidRDefault="00182EB5" w:rsidP="002D2120">
            <w:pPr>
              <w:widowControl w:val="0"/>
              <w:pBdr>
                <w:top w:val="nil"/>
                <w:left w:val="nil"/>
                <w:bottom w:val="nil"/>
                <w:right w:val="nil"/>
                <w:between w:val="nil"/>
              </w:pBdr>
              <w:spacing w:line="480" w:lineRule="auto"/>
              <w:rPr>
                <w:rFonts w:ascii="Times New Roman" w:hAnsi="Times New Roman" w:cs="Times New Roman"/>
                <w:noProof/>
                <w:sz w:val="24"/>
                <w:szCs w:val="24"/>
                <w:lang w:val="en-US" w:eastAsia="en-US"/>
              </w:rPr>
            </w:pPr>
          </w:p>
          <w:p w:rsidR="00182EB5" w:rsidRDefault="00182EB5" w:rsidP="002D2120">
            <w:pPr>
              <w:widowControl w:val="0"/>
              <w:pBdr>
                <w:top w:val="nil"/>
                <w:left w:val="nil"/>
                <w:bottom w:val="nil"/>
                <w:right w:val="nil"/>
                <w:between w:val="nil"/>
              </w:pBdr>
              <w:spacing w:line="480" w:lineRule="auto"/>
              <w:rPr>
                <w:rFonts w:ascii="Times New Roman" w:hAnsi="Times New Roman" w:cs="Times New Roman"/>
                <w:noProof/>
                <w:sz w:val="24"/>
                <w:szCs w:val="24"/>
                <w:lang w:val="en-US" w:eastAsia="en-US"/>
              </w:rPr>
            </w:pPr>
          </w:p>
          <w:p w:rsidR="00182EB5" w:rsidRPr="00182EB5" w:rsidRDefault="00182EB5" w:rsidP="002D2120">
            <w:pPr>
              <w:widowControl w:val="0"/>
              <w:pBdr>
                <w:top w:val="nil"/>
                <w:left w:val="nil"/>
                <w:bottom w:val="nil"/>
                <w:right w:val="nil"/>
                <w:between w:val="nil"/>
              </w:pBdr>
              <w:spacing w:line="480" w:lineRule="auto"/>
              <w:rPr>
                <w:rFonts w:ascii="Times New Roman" w:hAnsi="Times New Roman" w:cs="Times New Roman"/>
                <w:noProof/>
                <w:sz w:val="24"/>
                <w:szCs w:val="24"/>
                <w:lang w:val="en-US" w:eastAsia="en-US"/>
              </w:rPr>
            </w:pPr>
            <w:r>
              <w:rPr>
                <w:noProof/>
              </w:rPr>
              <w:drawing>
                <wp:inline distT="0" distB="0" distL="0" distR="0" wp14:anchorId="6886BC0C" wp14:editId="13E90AC7">
                  <wp:extent cx="1704975" cy="2486025"/>
                  <wp:effectExtent l="0" t="0" r="9525" b="9525"/>
                  <wp:docPr id="1" name="Picture 1" descr="Mixtures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xtures Images, Stock Photos &amp; Vectors | Shutterstock"/>
                          <pic:cNvPicPr>
                            <a:picLocks noChangeAspect="1" noChangeArrowheads="1"/>
                          </pic:cNvPicPr>
                        </pic:nvPicPr>
                        <pic:blipFill rotWithShape="1">
                          <a:blip r:embed="rId8">
                            <a:extLst>
                              <a:ext uri="{28A0092B-C50C-407E-A947-70E740481C1C}">
                                <a14:useLocalDpi xmlns:a14="http://schemas.microsoft.com/office/drawing/2010/main" val="0"/>
                              </a:ext>
                            </a:extLst>
                          </a:blip>
                          <a:srcRect l="36426" r="32818" b="6786"/>
                          <a:stretch/>
                        </pic:blipFill>
                        <pic:spPr bwMode="auto">
                          <a:xfrm>
                            <a:off x="0" y="0"/>
                            <a:ext cx="1704975" cy="24860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321D6" w:rsidTr="0099179E">
        <w:tc>
          <w:tcPr>
            <w:tcW w:w="117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Sample B</w:t>
            </w:r>
          </w:p>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05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Homogenous mixture.</w:t>
            </w:r>
          </w:p>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Clear in color.</w:t>
            </w:r>
          </w:p>
        </w:tc>
        <w:tc>
          <w:tcPr>
            <w:tcW w:w="4140" w:type="dxa"/>
            <w:shd w:val="clear" w:color="auto" w:fill="auto"/>
            <w:tcMar>
              <w:top w:w="100" w:type="dxa"/>
              <w:left w:w="100" w:type="dxa"/>
              <w:bottom w:w="100" w:type="dxa"/>
              <w:right w:w="100" w:type="dxa"/>
            </w:tcMar>
          </w:tcPr>
          <w:p w:rsidR="00CB5502" w:rsidRPr="002D2120" w:rsidRDefault="00182EB5"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Pr>
                <w:noProof/>
              </w:rPr>
              <w:drawing>
                <wp:inline distT="0" distB="0" distL="0" distR="0" wp14:anchorId="74C1912D" wp14:editId="40EB6050">
                  <wp:extent cx="1504950" cy="2667000"/>
                  <wp:effectExtent l="0" t="0" r="0" b="0"/>
                  <wp:docPr id="4" name="Picture 4" descr="Mixtures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xtures Images, Stock Photos &amp; Vectors | Shutterstock"/>
                          <pic:cNvPicPr>
                            <a:picLocks noChangeAspect="1" noChangeArrowheads="1"/>
                          </pic:cNvPicPr>
                        </pic:nvPicPr>
                        <pic:blipFill rotWithShape="1">
                          <a:blip r:embed="rId8">
                            <a:extLst>
                              <a:ext uri="{28A0092B-C50C-407E-A947-70E740481C1C}">
                                <a14:useLocalDpi xmlns:a14="http://schemas.microsoft.com/office/drawing/2010/main" val="0"/>
                              </a:ext>
                            </a:extLst>
                          </a:blip>
                          <a:srcRect l="3631" t="-3571" r="72466" b="3571"/>
                          <a:stretch/>
                        </pic:blipFill>
                        <pic:spPr bwMode="auto">
                          <a:xfrm>
                            <a:off x="0" y="0"/>
                            <a:ext cx="1504950" cy="2667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321D6" w:rsidTr="0099179E">
        <w:tc>
          <w:tcPr>
            <w:tcW w:w="1170" w:type="dxa"/>
            <w:shd w:val="clear" w:color="auto" w:fill="auto"/>
            <w:tcMar>
              <w:top w:w="100" w:type="dxa"/>
              <w:left w:w="100" w:type="dxa"/>
              <w:bottom w:w="100" w:type="dxa"/>
              <w:right w:w="100" w:type="dxa"/>
            </w:tcMar>
          </w:tcPr>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050" w:type="dxa"/>
            <w:shd w:val="clear" w:color="auto" w:fill="auto"/>
            <w:tcMar>
              <w:top w:w="100" w:type="dxa"/>
              <w:left w:w="100" w:type="dxa"/>
              <w:bottom w:w="100" w:type="dxa"/>
              <w:right w:w="100" w:type="dxa"/>
            </w:tcMar>
          </w:tcPr>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140" w:type="dxa"/>
            <w:shd w:val="clear" w:color="auto" w:fill="auto"/>
            <w:tcMar>
              <w:top w:w="100" w:type="dxa"/>
              <w:left w:w="100" w:type="dxa"/>
              <w:bottom w:w="100" w:type="dxa"/>
              <w:right w:w="100" w:type="dxa"/>
            </w:tcMar>
          </w:tcPr>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r>
    </w:tbl>
    <w:p w:rsidR="00E84BAF" w:rsidRPr="002D2120" w:rsidRDefault="004537C0" w:rsidP="002D2120">
      <w:pPr>
        <w:spacing w:line="480" w:lineRule="auto"/>
        <w:jc w:val="center"/>
        <w:rPr>
          <w:rFonts w:ascii="Times New Roman" w:hAnsi="Times New Roman" w:cs="Times New Roman"/>
          <w:b/>
          <w:bCs/>
          <w:sz w:val="24"/>
          <w:szCs w:val="24"/>
        </w:rPr>
      </w:pPr>
      <w:bookmarkStart w:id="0" w:name="_dwfxc1k5ms0l" w:colFirst="0" w:colLast="0"/>
      <w:bookmarkEnd w:id="0"/>
      <w:r w:rsidRPr="002D2120">
        <w:rPr>
          <w:rFonts w:ascii="Times New Roman" w:hAnsi="Times New Roman" w:cs="Times New Roman"/>
          <w:b/>
          <w:bCs/>
          <w:sz w:val="24"/>
          <w:szCs w:val="24"/>
        </w:rPr>
        <w:t>Discussion/Lab Questions</w:t>
      </w:r>
    </w:p>
    <w:p w:rsidR="00B64109" w:rsidRPr="002D2120" w:rsidRDefault="004537C0" w:rsidP="002D2120">
      <w:pPr>
        <w:spacing w:line="480" w:lineRule="auto"/>
        <w:rPr>
          <w:rFonts w:ascii="Times New Roman" w:hAnsi="Times New Roman" w:cs="Times New Roman"/>
          <w:b/>
          <w:bCs/>
          <w:sz w:val="24"/>
          <w:szCs w:val="24"/>
        </w:rPr>
      </w:pPr>
      <w:r w:rsidRPr="002D2120">
        <w:rPr>
          <w:rFonts w:ascii="Times New Roman" w:hAnsi="Times New Roman" w:cs="Times New Roman"/>
          <w:b/>
          <w:bCs/>
          <w:sz w:val="24"/>
          <w:szCs w:val="24"/>
        </w:rPr>
        <w:t xml:space="preserve">Hazards and </w:t>
      </w:r>
      <w:r w:rsidR="00E84BAF" w:rsidRPr="002D2120">
        <w:rPr>
          <w:rFonts w:ascii="Times New Roman" w:hAnsi="Times New Roman" w:cs="Times New Roman"/>
          <w:b/>
          <w:bCs/>
          <w:sz w:val="24"/>
          <w:szCs w:val="24"/>
        </w:rPr>
        <w:t>Precautions</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The hazards could be classed into four groups, including physical, electrical, biological, and chemical hazards. To start with, the chemical hazards that are perceived in the lab work area may include toxicity and corrosiveness when in contact with the skin eye or when inhaled. This can be avoided by wearing PPE (Personal Protective Equipment), including lab coats, goggles, masks, and gloves. Likewise, proper segregation of chemicals is essential.</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t>Secondly, electrical hazards may include fire, shock, unsecured extended cords, and malfunctioning electric equipment. These may be managed by reducing the exposure of circuits and electrical extensions. Moreover, spillages may be minimized and controlled on devices or circuits.</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t>Thirdly, biological hazards include the use of biologically reactive material, including viruses that may lead to mixed body reactions such as diseases and allergies. The best way of prevention is the practice of proper protection, proper housekeeping, and adequate storage.</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Lastly, physical hazards, including accidents from moving machines, noise, slipping, heating devices, and projectiles, may be avoided by practical housekeeping and proper procedures. </w:t>
      </w:r>
    </w:p>
    <w:p w:rsidR="00B64109" w:rsidRPr="002D2120" w:rsidRDefault="004537C0" w:rsidP="002D2120">
      <w:pPr>
        <w:spacing w:line="480" w:lineRule="auto"/>
        <w:ind w:left="-5"/>
        <w:rPr>
          <w:rFonts w:ascii="Times New Roman" w:hAnsi="Times New Roman" w:cs="Times New Roman"/>
          <w:b/>
          <w:bCs/>
          <w:sz w:val="24"/>
          <w:szCs w:val="24"/>
        </w:rPr>
      </w:pPr>
      <w:r w:rsidRPr="002D2120">
        <w:rPr>
          <w:rFonts w:ascii="Times New Roman" w:eastAsia="Calibri" w:hAnsi="Times New Roman" w:cs="Times New Roman"/>
          <w:b/>
          <w:bCs/>
          <w:sz w:val="24"/>
          <w:szCs w:val="24"/>
        </w:rPr>
        <w:t>Possible errors that might have resulted in inaccurate concentrations and dilutions from Part A and Part B</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Contamination of the instruments and material used. This is a standard error that results in the effects in the purity of the resulting solution. The contamination dramatically affects the concentrations of these dilutions.</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Likewise, there is a possibility of transfer inaccuracies. These lead to less precision or less accurate dispensation of the solutions. As a result, the high solutions are more likely to have elevated eves of inaccurate results. This can be minimized by using more time </w:t>
      </w:r>
      <w:r w:rsidRPr="002D2120">
        <w:rPr>
          <w:rFonts w:ascii="Times New Roman" w:eastAsia="Calibri" w:hAnsi="Times New Roman" w:cs="Times New Roman"/>
          <w:sz w:val="24"/>
          <w:szCs w:val="24"/>
        </w:rPr>
        <w:lastRenderedPageBreak/>
        <w:t>during the mixing of the components, which promotes the period required in doing the serial dilution.</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Procedural errors that may result from the incorrect following of some procedures in the lab manual.</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Spills</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Misinterpretation of the procedure.</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Misreading of devices and levels.</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Incorrect handling of transfer equipment, including the pipettes.</w:t>
      </w:r>
    </w:p>
    <w:p w:rsidR="00B64109" w:rsidRPr="002D2120" w:rsidRDefault="004537C0" w:rsidP="002D2120">
      <w:pPr>
        <w:spacing w:line="480" w:lineRule="auto"/>
        <w:rPr>
          <w:rFonts w:ascii="Times New Roman" w:hAnsi="Times New Roman" w:cs="Times New Roman"/>
          <w:b/>
          <w:bCs/>
          <w:sz w:val="24"/>
          <w:szCs w:val="24"/>
        </w:rPr>
      </w:pPr>
      <w:r w:rsidRPr="002D2120">
        <w:rPr>
          <w:rFonts w:ascii="Times New Roman" w:hAnsi="Times New Roman" w:cs="Times New Roman"/>
          <w:b/>
          <w:bCs/>
          <w:sz w:val="24"/>
          <w:szCs w:val="24"/>
        </w:rPr>
        <w:t>The process utilized at home requires accurate chemical calculations.</w:t>
      </w:r>
    </w:p>
    <w:p w:rsidR="00B64109" w:rsidRPr="00191ED2" w:rsidRDefault="004537C0" w:rsidP="00191ED2">
      <w:pPr>
        <w:spacing w:line="480" w:lineRule="auto"/>
        <w:ind w:left="-5" w:firstLine="725"/>
        <w:rPr>
          <w:rStyle w:val="NormalWebChar"/>
          <w:rFonts w:eastAsia="Calibri"/>
        </w:rPr>
      </w:pPr>
      <w:r w:rsidRPr="00191ED2">
        <w:rPr>
          <w:rStyle w:val="NormalWebChar"/>
          <w:rFonts w:eastAsia="Calibri"/>
        </w:rPr>
        <w:t>The simple process that necessitates precision of calculations is baking. Correctness is required to determine the correct mass of the reagents that are used for the use of cookies. Ina recipe for making cookies, for instance, ten cookies, the mass of every component used is necessary. For example, the mixing of 1</w:t>
      </w:r>
      <w:r w:rsidRPr="00191ED2">
        <w:rPr>
          <w:rStyle w:val="NormalWebChar"/>
          <w:rFonts w:eastAsia="Arial"/>
        </w:rPr>
        <w:t xml:space="preserve"> cup of sugar</w:t>
      </w:r>
      <w:r w:rsidRPr="00191ED2">
        <w:rPr>
          <w:rStyle w:val="NormalWebChar"/>
          <w:rFonts w:eastAsia="Calibri"/>
        </w:rPr>
        <w:t xml:space="preserve">, </w:t>
      </w:r>
      <w:r w:rsidRPr="00191ED2">
        <w:rPr>
          <w:rStyle w:val="NormalWebChar"/>
          <w:rFonts w:eastAsia="Arial"/>
        </w:rPr>
        <w:t>200 grams of flour, butter</w:t>
      </w:r>
      <w:r w:rsidRPr="00191ED2">
        <w:rPr>
          <w:rStyle w:val="NormalWebChar"/>
          <w:rFonts w:eastAsia="Calibri"/>
        </w:rPr>
        <w:t xml:space="preserve"> (</w:t>
      </w:r>
      <w:r w:rsidRPr="00191ED2">
        <w:rPr>
          <w:rStyle w:val="NormalWebChar"/>
          <w:rFonts w:eastAsia="Arial"/>
        </w:rPr>
        <w:t>200</w:t>
      </w:r>
      <w:r w:rsidRPr="00191ED2">
        <w:rPr>
          <w:rStyle w:val="NormalWebChar"/>
          <w:rFonts w:eastAsia="Calibri"/>
        </w:rPr>
        <w:t>g),</w:t>
      </w:r>
      <w:r w:rsidRPr="00191ED2">
        <w:rPr>
          <w:rStyle w:val="NormalWebChar"/>
          <w:rFonts w:eastAsia="Arial"/>
        </w:rPr>
        <w:t xml:space="preserve"> </w:t>
      </w:r>
      <w:r w:rsidRPr="00191ED2">
        <w:rPr>
          <w:rStyle w:val="NormalWebChar"/>
          <w:rFonts w:eastAsia="Calibri"/>
        </w:rPr>
        <w:t>two</w:t>
      </w:r>
      <w:r w:rsidRPr="00191ED2">
        <w:rPr>
          <w:rStyle w:val="NormalWebChar"/>
          <w:rFonts w:eastAsia="Arial"/>
        </w:rPr>
        <w:t xml:space="preserve"> eggs</w:t>
      </w:r>
      <w:r w:rsidRPr="00191ED2">
        <w:rPr>
          <w:rStyle w:val="NormalWebChar"/>
          <w:rFonts w:eastAsia="Calibri"/>
        </w:rPr>
        <w:t xml:space="preserve"> require precise mixing. The importance of precision in this typical procedure is that it enhances the baked cookies' quality; aspects like taste and durability of the cake are improved</w:t>
      </w:r>
      <w:r w:rsidR="00E84BAF" w:rsidRPr="00191ED2">
        <w:rPr>
          <w:rFonts w:ascii="Times New Roman" w:hAnsi="Times New Roman" w:cs="Times New Roman"/>
          <w:sz w:val="24"/>
          <w:szCs w:val="24"/>
        </w:rPr>
        <w:t xml:space="preserve"> </w:t>
      </w:r>
      <w:r w:rsidR="00E84BAF" w:rsidRPr="00191ED2">
        <w:rPr>
          <w:rStyle w:val="NormalWebChar"/>
          <w:rFonts w:eastAsia="Calibri"/>
        </w:rPr>
        <w:t>(</w:t>
      </w:r>
      <w:proofErr w:type="spellStart"/>
      <w:r w:rsidR="00E84BAF" w:rsidRPr="00191ED2">
        <w:rPr>
          <w:rStyle w:val="NormalWebChar"/>
          <w:rFonts w:eastAsia="Calibri"/>
        </w:rPr>
        <w:t>Umland</w:t>
      </w:r>
      <w:proofErr w:type="spellEnd"/>
      <w:r w:rsidR="00E84BAF" w:rsidRPr="00191ED2">
        <w:rPr>
          <w:rStyle w:val="NormalWebChar"/>
          <w:rFonts w:eastAsia="Calibri"/>
        </w:rPr>
        <w:t>, 1984)</w:t>
      </w:r>
      <w:r w:rsidRPr="00191ED2">
        <w:rPr>
          <w:rStyle w:val="NormalWebChar"/>
          <w:rFonts w:eastAsia="Calibri"/>
        </w:rPr>
        <w:t xml:space="preserve">. </w:t>
      </w:r>
    </w:p>
    <w:p w:rsidR="00B64109" w:rsidRPr="002D2120" w:rsidRDefault="00B64109" w:rsidP="002D2120">
      <w:pPr>
        <w:spacing w:line="480" w:lineRule="auto"/>
        <w:ind w:left="-5"/>
        <w:rPr>
          <w:rFonts w:ascii="Times New Roman" w:eastAsia="Calibri" w:hAnsi="Times New Roman" w:cs="Times New Roman"/>
          <w:sz w:val="24"/>
          <w:szCs w:val="24"/>
        </w:rPr>
      </w:pPr>
    </w:p>
    <w:p w:rsidR="00B64109" w:rsidRPr="002D2120" w:rsidRDefault="004537C0" w:rsidP="002D2120">
      <w:pPr>
        <w:spacing w:line="480" w:lineRule="auto"/>
        <w:ind w:left="-5"/>
        <w:jc w:val="center"/>
        <w:rPr>
          <w:rFonts w:ascii="Times New Roman" w:eastAsia="Calibri" w:hAnsi="Times New Roman" w:cs="Times New Roman"/>
          <w:sz w:val="24"/>
          <w:szCs w:val="24"/>
        </w:rPr>
      </w:pPr>
      <w:r w:rsidRPr="002D2120">
        <w:rPr>
          <w:rFonts w:ascii="Times New Roman" w:eastAsia="Calibri" w:hAnsi="Times New Roman" w:cs="Times New Roman"/>
          <w:sz w:val="24"/>
          <w:szCs w:val="24"/>
        </w:rPr>
        <w:t>References</w:t>
      </w:r>
    </w:p>
    <w:p w:rsidR="00911F94" w:rsidRPr="002D2120" w:rsidRDefault="004537C0" w:rsidP="002D2120">
      <w:pPr>
        <w:pStyle w:val="NormalWeb"/>
        <w:shd w:val="clear" w:color="auto" w:fill="FFFFFF"/>
        <w:spacing w:before="0" w:beforeAutospacing="0" w:after="0" w:afterAutospacing="0" w:line="480" w:lineRule="auto"/>
        <w:ind w:left="720" w:right="75" w:hanging="720"/>
      </w:pPr>
      <w:proofErr w:type="spellStart"/>
      <w:r w:rsidRPr="002D2120">
        <w:t>Umland</w:t>
      </w:r>
      <w:proofErr w:type="spellEnd"/>
      <w:r w:rsidRPr="002D2120">
        <w:t xml:space="preserve">, J. B. (1984). A recipe for teaching stoichiometry. </w:t>
      </w:r>
      <w:r w:rsidRPr="002D2120">
        <w:rPr>
          <w:i/>
          <w:iCs/>
        </w:rPr>
        <w:t>Journal of Chemical Education</w:t>
      </w:r>
      <w:r w:rsidRPr="002D2120">
        <w:t xml:space="preserve">, </w:t>
      </w:r>
      <w:r w:rsidRPr="002D2120">
        <w:rPr>
          <w:i/>
          <w:iCs/>
        </w:rPr>
        <w:t>61</w:t>
      </w:r>
      <w:r w:rsidRPr="002D2120">
        <w:t>(12), 1036.</w:t>
      </w:r>
    </w:p>
    <w:sectPr w:rsidR="00911F94" w:rsidRPr="002D2120" w:rsidSect="005F440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F05" w:rsidRDefault="00DA7F05">
      <w:pPr>
        <w:spacing w:line="240" w:lineRule="auto"/>
      </w:pPr>
      <w:r>
        <w:separator/>
      </w:r>
    </w:p>
  </w:endnote>
  <w:endnote w:type="continuationSeparator" w:id="0">
    <w:p w:rsidR="00DA7F05" w:rsidRDefault="00DA7F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B5" w:rsidRDefault="00182E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B5" w:rsidRDefault="00182EB5">
    <w:pPr>
      <w:pStyle w:val="Footer"/>
    </w:pPr>
    <w:bookmarkStart w:id="1" w:name="_GoBack"/>
    <w:bookmarkEnd w:id="1"/>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B5" w:rsidRDefault="00182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F05" w:rsidRDefault="00DA7F05">
      <w:pPr>
        <w:spacing w:line="240" w:lineRule="auto"/>
      </w:pPr>
      <w:r>
        <w:separator/>
      </w:r>
    </w:p>
  </w:footnote>
  <w:footnote w:type="continuationSeparator" w:id="0">
    <w:p w:rsidR="00DA7F05" w:rsidRDefault="00DA7F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B5" w:rsidRDefault="00182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09752102"/>
      <w:docPartObj>
        <w:docPartGallery w:val="Page Numbers (Top of Page)"/>
        <w:docPartUnique/>
      </w:docPartObj>
    </w:sdtPr>
    <w:sdtEndPr>
      <w:rPr>
        <w:noProof/>
      </w:rPr>
    </w:sdtEndPr>
    <w:sdtContent>
      <w:p w:rsidR="00F749D2" w:rsidRPr="00845B28" w:rsidRDefault="004537C0" w:rsidP="00845B28">
        <w:pPr>
          <w:pStyle w:val="Header"/>
          <w:jc w:val="right"/>
          <w:rPr>
            <w:rFonts w:ascii="Times New Roman" w:hAnsi="Times New Roman" w:cs="Times New Roman"/>
            <w:sz w:val="24"/>
            <w:szCs w:val="24"/>
          </w:rPr>
        </w:pPr>
        <w:r w:rsidRPr="00B64109">
          <w:rPr>
            <w:rFonts w:ascii="Times New Roman" w:hAnsi="Times New Roman" w:cs="Times New Roman"/>
            <w:sz w:val="24"/>
            <w:szCs w:val="24"/>
          </w:rPr>
          <w:t>STOCK SOLUTIONS LAB REPORT</w:t>
        </w:r>
        <w:r>
          <w:rPr>
            <w:rFonts w:ascii="Times New Roman" w:hAnsi="Times New Roman" w:cs="Times New Roman"/>
            <w:sz w:val="24"/>
            <w:szCs w:val="24"/>
          </w:rPr>
          <w:tab/>
        </w:r>
        <w:r>
          <w:rPr>
            <w:rFonts w:ascii="Times New Roman" w:hAnsi="Times New Roman" w:cs="Times New Roman"/>
            <w:sz w:val="24"/>
            <w:szCs w:val="24"/>
          </w:rPr>
          <w:tab/>
        </w:r>
        <w:r w:rsidR="00AD7286" w:rsidRPr="00F749D2">
          <w:rPr>
            <w:rFonts w:ascii="Times New Roman" w:hAnsi="Times New Roman" w:cs="Times New Roman"/>
            <w:sz w:val="24"/>
            <w:szCs w:val="24"/>
          </w:rPr>
          <w:fldChar w:fldCharType="begin"/>
        </w:r>
        <w:r w:rsidR="00AD7286" w:rsidRPr="00F749D2">
          <w:rPr>
            <w:rFonts w:ascii="Times New Roman" w:hAnsi="Times New Roman" w:cs="Times New Roman"/>
            <w:sz w:val="24"/>
            <w:szCs w:val="24"/>
          </w:rPr>
          <w:instrText xml:space="preserve"> PAGE   \* MERGEFORMAT </w:instrText>
        </w:r>
        <w:r w:rsidR="00AD7286" w:rsidRPr="00F749D2">
          <w:rPr>
            <w:rFonts w:ascii="Times New Roman" w:hAnsi="Times New Roman" w:cs="Times New Roman"/>
            <w:sz w:val="24"/>
            <w:szCs w:val="24"/>
          </w:rPr>
          <w:fldChar w:fldCharType="separate"/>
        </w:r>
        <w:r w:rsidR="00182EB5">
          <w:rPr>
            <w:rFonts w:ascii="Times New Roman" w:hAnsi="Times New Roman" w:cs="Times New Roman"/>
            <w:noProof/>
            <w:sz w:val="24"/>
            <w:szCs w:val="24"/>
          </w:rPr>
          <w:t>3</w:t>
        </w:r>
        <w:r w:rsidR="00AD7286" w:rsidRPr="00F749D2">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7284688"/>
      <w:docPartObj>
        <w:docPartGallery w:val="Page Numbers (Top of Page)"/>
        <w:docPartUnique/>
      </w:docPartObj>
    </w:sdtPr>
    <w:sdtEndPr>
      <w:rPr>
        <w:rFonts w:ascii="Times New Roman" w:hAnsi="Times New Roman" w:cs="Times New Roman"/>
        <w:noProof/>
        <w:sz w:val="24"/>
        <w:szCs w:val="24"/>
      </w:rPr>
    </w:sdtEndPr>
    <w:sdtContent>
      <w:p w:rsidR="001706D5" w:rsidRPr="00537BEF" w:rsidRDefault="004537C0" w:rsidP="002E39B4">
        <w:pPr>
          <w:pStyle w:val="Header"/>
          <w:jc w:val="right"/>
          <w:rPr>
            <w:rStyle w:val="NormalWebChar"/>
            <w:rFonts w:eastAsiaTheme="minorHAnsi"/>
          </w:rPr>
        </w:pPr>
        <w:r w:rsidRPr="002E39B4">
          <w:rPr>
            <w:rFonts w:ascii="Times New Roman" w:hAnsi="Times New Roman" w:cs="Times New Roman"/>
            <w:sz w:val="24"/>
            <w:szCs w:val="24"/>
          </w:rPr>
          <w:fldChar w:fldCharType="begin"/>
        </w:r>
        <w:r w:rsidRPr="002E39B4">
          <w:rPr>
            <w:rFonts w:ascii="Times New Roman" w:hAnsi="Times New Roman" w:cs="Times New Roman"/>
            <w:sz w:val="24"/>
            <w:szCs w:val="24"/>
          </w:rPr>
          <w:instrText xml:space="preserve"> PAGE   \* MERGEFORMAT </w:instrText>
        </w:r>
        <w:r w:rsidRPr="002E39B4">
          <w:rPr>
            <w:rFonts w:ascii="Times New Roman" w:hAnsi="Times New Roman" w:cs="Times New Roman"/>
            <w:sz w:val="24"/>
            <w:szCs w:val="24"/>
          </w:rPr>
          <w:fldChar w:fldCharType="separate"/>
        </w:r>
        <w:r w:rsidR="00182EB5">
          <w:rPr>
            <w:rFonts w:ascii="Times New Roman" w:hAnsi="Times New Roman" w:cs="Times New Roman"/>
            <w:noProof/>
            <w:sz w:val="24"/>
            <w:szCs w:val="24"/>
          </w:rPr>
          <w:t>1</w:t>
        </w:r>
        <w:r w:rsidRPr="002E39B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D5FCD"/>
    <w:multiLevelType w:val="multilevel"/>
    <w:tmpl w:val="01242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0214A"/>
    <w:multiLevelType w:val="hybridMultilevel"/>
    <w:tmpl w:val="B6D81910"/>
    <w:lvl w:ilvl="0" w:tplc="05B8C684">
      <w:start w:val="1"/>
      <w:numFmt w:val="bullet"/>
      <w:lvlText w:val=""/>
      <w:lvlJc w:val="left"/>
      <w:pPr>
        <w:ind w:left="360" w:hanging="360"/>
      </w:pPr>
      <w:rPr>
        <w:rFonts w:ascii="Symbol" w:hAnsi="Symbol" w:hint="default"/>
      </w:rPr>
    </w:lvl>
    <w:lvl w:ilvl="1" w:tplc="31C6CB1E" w:tentative="1">
      <w:start w:val="1"/>
      <w:numFmt w:val="bullet"/>
      <w:lvlText w:val="o"/>
      <w:lvlJc w:val="left"/>
      <w:pPr>
        <w:ind w:left="1080" w:hanging="360"/>
      </w:pPr>
      <w:rPr>
        <w:rFonts w:ascii="Courier New" w:hAnsi="Courier New" w:cs="Courier New" w:hint="default"/>
      </w:rPr>
    </w:lvl>
    <w:lvl w:ilvl="2" w:tplc="EA08DE6A" w:tentative="1">
      <w:start w:val="1"/>
      <w:numFmt w:val="bullet"/>
      <w:lvlText w:val=""/>
      <w:lvlJc w:val="left"/>
      <w:pPr>
        <w:ind w:left="1800" w:hanging="360"/>
      </w:pPr>
      <w:rPr>
        <w:rFonts w:ascii="Wingdings" w:hAnsi="Wingdings" w:hint="default"/>
      </w:rPr>
    </w:lvl>
    <w:lvl w:ilvl="3" w:tplc="490A554C" w:tentative="1">
      <w:start w:val="1"/>
      <w:numFmt w:val="bullet"/>
      <w:lvlText w:val=""/>
      <w:lvlJc w:val="left"/>
      <w:pPr>
        <w:ind w:left="2520" w:hanging="360"/>
      </w:pPr>
      <w:rPr>
        <w:rFonts w:ascii="Symbol" w:hAnsi="Symbol" w:hint="default"/>
      </w:rPr>
    </w:lvl>
    <w:lvl w:ilvl="4" w:tplc="BC44FFD2" w:tentative="1">
      <w:start w:val="1"/>
      <w:numFmt w:val="bullet"/>
      <w:lvlText w:val="o"/>
      <w:lvlJc w:val="left"/>
      <w:pPr>
        <w:ind w:left="3240" w:hanging="360"/>
      </w:pPr>
      <w:rPr>
        <w:rFonts w:ascii="Courier New" w:hAnsi="Courier New" w:cs="Courier New" w:hint="default"/>
      </w:rPr>
    </w:lvl>
    <w:lvl w:ilvl="5" w:tplc="E556B77E" w:tentative="1">
      <w:start w:val="1"/>
      <w:numFmt w:val="bullet"/>
      <w:lvlText w:val=""/>
      <w:lvlJc w:val="left"/>
      <w:pPr>
        <w:ind w:left="3960" w:hanging="360"/>
      </w:pPr>
      <w:rPr>
        <w:rFonts w:ascii="Wingdings" w:hAnsi="Wingdings" w:hint="default"/>
      </w:rPr>
    </w:lvl>
    <w:lvl w:ilvl="6" w:tplc="0E5E851E" w:tentative="1">
      <w:start w:val="1"/>
      <w:numFmt w:val="bullet"/>
      <w:lvlText w:val=""/>
      <w:lvlJc w:val="left"/>
      <w:pPr>
        <w:ind w:left="4680" w:hanging="360"/>
      </w:pPr>
      <w:rPr>
        <w:rFonts w:ascii="Symbol" w:hAnsi="Symbol" w:hint="default"/>
      </w:rPr>
    </w:lvl>
    <w:lvl w:ilvl="7" w:tplc="544AEC90" w:tentative="1">
      <w:start w:val="1"/>
      <w:numFmt w:val="bullet"/>
      <w:lvlText w:val="o"/>
      <w:lvlJc w:val="left"/>
      <w:pPr>
        <w:ind w:left="5400" w:hanging="360"/>
      </w:pPr>
      <w:rPr>
        <w:rFonts w:ascii="Courier New" w:hAnsi="Courier New" w:cs="Courier New" w:hint="default"/>
      </w:rPr>
    </w:lvl>
    <w:lvl w:ilvl="8" w:tplc="FCCE18B2" w:tentative="1">
      <w:start w:val="1"/>
      <w:numFmt w:val="bullet"/>
      <w:lvlText w:val=""/>
      <w:lvlJc w:val="left"/>
      <w:pPr>
        <w:ind w:left="6120" w:hanging="360"/>
      </w:pPr>
      <w:rPr>
        <w:rFonts w:ascii="Wingdings" w:hAnsi="Wingdings" w:hint="default"/>
      </w:rPr>
    </w:lvl>
  </w:abstractNum>
  <w:abstractNum w:abstractNumId="2" w15:restartNumberingAfterBreak="0">
    <w:nsid w:val="04375161"/>
    <w:multiLevelType w:val="hybridMultilevel"/>
    <w:tmpl w:val="BB3EEDC0"/>
    <w:lvl w:ilvl="0" w:tplc="EFDC77D2">
      <w:numFmt w:val="bullet"/>
      <w:lvlText w:val="•"/>
      <w:lvlJc w:val="left"/>
      <w:pPr>
        <w:ind w:left="720" w:hanging="360"/>
      </w:pPr>
      <w:rPr>
        <w:rFonts w:ascii="Times New Roman" w:eastAsiaTheme="minorHAnsi" w:hAnsi="Times New Roman" w:cs="Times New Roman" w:hint="default"/>
      </w:rPr>
    </w:lvl>
    <w:lvl w:ilvl="1" w:tplc="3FB45A5A" w:tentative="1">
      <w:start w:val="1"/>
      <w:numFmt w:val="bullet"/>
      <w:lvlText w:val="o"/>
      <w:lvlJc w:val="left"/>
      <w:pPr>
        <w:ind w:left="1440" w:hanging="360"/>
      </w:pPr>
      <w:rPr>
        <w:rFonts w:ascii="Courier New" w:hAnsi="Courier New" w:cs="Courier New" w:hint="default"/>
      </w:rPr>
    </w:lvl>
    <w:lvl w:ilvl="2" w:tplc="8752D814" w:tentative="1">
      <w:start w:val="1"/>
      <w:numFmt w:val="bullet"/>
      <w:lvlText w:val=""/>
      <w:lvlJc w:val="left"/>
      <w:pPr>
        <w:ind w:left="2160" w:hanging="360"/>
      </w:pPr>
      <w:rPr>
        <w:rFonts w:ascii="Wingdings" w:hAnsi="Wingdings" w:hint="default"/>
      </w:rPr>
    </w:lvl>
    <w:lvl w:ilvl="3" w:tplc="3006AFF2" w:tentative="1">
      <w:start w:val="1"/>
      <w:numFmt w:val="bullet"/>
      <w:lvlText w:val=""/>
      <w:lvlJc w:val="left"/>
      <w:pPr>
        <w:ind w:left="2880" w:hanging="360"/>
      </w:pPr>
      <w:rPr>
        <w:rFonts w:ascii="Symbol" w:hAnsi="Symbol" w:hint="default"/>
      </w:rPr>
    </w:lvl>
    <w:lvl w:ilvl="4" w:tplc="5AE45B38" w:tentative="1">
      <w:start w:val="1"/>
      <w:numFmt w:val="bullet"/>
      <w:lvlText w:val="o"/>
      <w:lvlJc w:val="left"/>
      <w:pPr>
        <w:ind w:left="3600" w:hanging="360"/>
      </w:pPr>
      <w:rPr>
        <w:rFonts w:ascii="Courier New" w:hAnsi="Courier New" w:cs="Courier New" w:hint="default"/>
      </w:rPr>
    </w:lvl>
    <w:lvl w:ilvl="5" w:tplc="00EEE156" w:tentative="1">
      <w:start w:val="1"/>
      <w:numFmt w:val="bullet"/>
      <w:lvlText w:val=""/>
      <w:lvlJc w:val="left"/>
      <w:pPr>
        <w:ind w:left="4320" w:hanging="360"/>
      </w:pPr>
      <w:rPr>
        <w:rFonts w:ascii="Wingdings" w:hAnsi="Wingdings" w:hint="default"/>
      </w:rPr>
    </w:lvl>
    <w:lvl w:ilvl="6" w:tplc="4B5200B4" w:tentative="1">
      <w:start w:val="1"/>
      <w:numFmt w:val="bullet"/>
      <w:lvlText w:val=""/>
      <w:lvlJc w:val="left"/>
      <w:pPr>
        <w:ind w:left="5040" w:hanging="360"/>
      </w:pPr>
      <w:rPr>
        <w:rFonts w:ascii="Symbol" w:hAnsi="Symbol" w:hint="default"/>
      </w:rPr>
    </w:lvl>
    <w:lvl w:ilvl="7" w:tplc="40B83DF0" w:tentative="1">
      <w:start w:val="1"/>
      <w:numFmt w:val="bullet"/>
      <w:lvlText w:val="o"/>
      <w:lvlJc w:val="left"/>
      <w:pPr>
        <w:ind w:left="5760" w:hanging="360"/>
      </w:pPr>
      <w:rPr>
        <w:rFonts w:ascii="Courier New" w:hAnsi="Courier New" w:cs="Courier New" w:hint="default"/>
      </w:rPr>
    </w:lvl>
    <w:lvl w:ilvl="8" w:tplc="7ACED3F8" w:tentative="1">
      <w:start w:val="1"/>
      <w:numFmt w:val="bullet"/>
      <w:lvlText w:val=""/>
      <w:lvlJc w:val="left"/>
      <w:pPr>
        <w:ind w:left="6480" w:hanging="360"/>
      </w:pPr>
      <w:rPr>
        <w:rFonts w:ascii="Wingdings" w:hAnsi="Wingdings" w:hint="default"/>
      </w:rPr>
    </w:lvl>
  </w:abstractNum>
  <w:abstractNum w:abstractNumId="3" w15:restartNumberingAfterBreak="0">
    <w:nsid w:val="06B03EE9"/>
    <w:multiLevelType w:val="hybridMultilevel"/>
    <w:tmpl w:val="741E3838"/>
    <w:lvl w:ilvl="0" w:tplc="1E061FE2">
      <w:start w:val="1"/>
      <w:numFmt w:val="lowerRoman"/>
      <w:lvlText w:val="%1."/>
      <w:lvlJc w:val="right"/>
      <w:pPr>
        <w:ind w:left="715" w:hanging="360"/>
      </w:pPr>
      <w:rPr>
        <w:rFonts w:hint="default"/>
      </w:rPr>
    </w:lvl>
    <w:lvl w:ilvl="1" w:tplc="9EB2A574" w:tentative="1">
      <w:start w:val="1"/>
      <w:numFmt w:val="bullet"/>
      <w:lvlText w:val="o"/>
      <w:lvlJc w:val="left"/>
      <w:pPr>
        <w:ind w:left="1435" w:hanging="360"/>
      </w:pPr>
      <w:rPr>
        <w:rFonts w:ascii="Courier New" w:hAnsi="Courier New" w:cs="Courier New" w:hint="default"/>
      </w:rPr>
    </w:lvl>
    <w:lvl w:ilvl="2" w:tplc="01A8E250" w:tentative="1">
      <w:start w:val="1"/>
      <w:numFmt w:val="bullet"/>
      <w:lvlText w:val=""/>
      <w:lvlJc w:val="left"/>
      <w:pPr>
        <w:ind w:left="2155" w:hanging="360"/>
      </w:pPr>
      <w:rPr>
        <w:rFonts w:ascii="Wingdings" w:hAnsi="Wingdings" w:hint="default"/>
      </w:rPr>
    </w:lvl>
    <w:lvl w:ilvl="3" w:tplc="BCA2327E" w:tentative="1">
      <w:start w:val="1"/>
      <w:numFmt w:val="bullet"/>
      <w:lvlText w:val=""/>
      <w:lvlJc w:val="left"/>
      <w:pPr>
        <w:ind w:left="2875" w:hanging="360"/>
      </w:pPr>
      <w:rPr>
        <w:rFonts w:ascii="Symbol" w:hAnsi="Symbol" w:hint="default"/>
      </w:rPr>
    </w:lvl>
    <w:lvl w:ilvl="4" w:tplc="87809BC6" w:tentative="1">
      <w:start w:val="1"/>
      <w:numFmt w:val="bullet"/>
      <w:lvlText w:val="o"/>
      <w:lvlJc w:val="left"/>
      <w:pPr>
        <w:ind w:left="3595" w:hanging="360"/>
      </w:pPr>
      <w:rPr>
        <w:rFonts w:ascii="Courier New" w:hAnsi="Courier New" w:cs="Courier New" w:hint="default"/>
      </w:rPr>
    </w:lvl>
    <w:lvl w:ilvl="5" w:tplc="8B162C04" w:tentative="1">
      <w:start w:val="1"/>
      <w:numFmt w:val="bullet"/>
      <w:lvlText w:val=""/>
      <w:lvlJc w:val="left"/>
      <w:pPr>
        <w:ind w:left="4315" w:hanging="360"/>
      </w:pPr>
      <w:rPr>
        <w:rFonts w:ascii="Wingdings" w:hAnsi="Wingdings" w:hint="default"/>
      </w:rPr>
    </w:lvl>
    <w:lvl w:ilvl="6" w:tplc="EFEE3428" w:tentative="1">
      <w:start w:val="1"/>
      <w:numFmt w:val="bullet"/>
      <w:lvlText w:val=""/>
      <w:lvlJc w:val="left"/>
      <w:pPr>
        <w:ind w:left="5035" w:hanging="360"/>
      </w:pPr>
      <w:rPr>
        <w:rFonts w:ascii="Symbol" w:hAnsi="Symbol" w:hint="default"/>
      </w:rPr>
    </w:lvl>
    <w:lvl w:ilvl="7" w:tplc="477E29EC" w:tentative="1">
      <w:start w:val="1"/>
      <w:numFmt w:val="bullet"/>
      <w:lvlText w:val="o"/>
      <w:lvlJc w:val="left"/>
      <w:pPr>
        <w:ind w:left="5755" w:hanging="360"/>
      </w:pPr>
      <w:rPr>
        <w:rFonts w:ascii="Courier New" w:hAnsi="Courier New" w:cs="Courier New" w:hint="default"/>
      </w:rPr>
    </w:lvl>
    <w:lvl w:ilvl="8" w:tplc="8B9A31B4" w:tentative="1">
      <w:start w:val="1"/>
      <w:numFmt w:val="bullet"/>
      <w:lvlText w:val=""/>
      <w:lvlJc w:val="left"/>
      <w:pPr>
        <w:ind w:left="6475" w:hanging="360"/>
      </w:pPr>
      <w:rPr>
        <w:rFonts w:ascii="Wingdings" w:hAnsi="Wingdings" w:hint="default"/>
      </w:rPr>
    </w:lvl>
  </w:abstractNum>
  <w:abstractNum w:abstractNumId="4" w15:restartNumberingAfterBreak="0">
    <w:nsid w:val="088E5972"/>
    <w:multiLevelType w:val="hybridMultilevel"/>
    <w:tmpl w:val="CE66B76A"/>
    <w:lvl w:ilvl="0" w:tplc="68D65B16">
      <w:start w:val="1"/>
      <w:numFmt w:val="decimal"/>
      <w:lvlText w:val="%1."/>
      <w:lvlJc w:val="left"/>
      <w:pPr>
        <w:ind w:left="360" w:hanging="360"/>
      </w:pPr>
      <w:rPr>
        <w:rFonts w:hint="default"/>
      </w:rPr>
    </w:lvl>
    <w:lvl w:ilvl="1" w:tplc="D786D65C" w:tentative="1">
      <w:start w:val="1"/>
      <w:numFmt w:val="lowerLetter"/>
      <w:lvlText w:val="%2."/>
      <w:lvlJc w:val="left"/>
      <w:pPr>
        <w:ind w:left="1080" w:hanging="360"/>
      </w:pPr>
    </w:lvl>
    <w:lvl w:ilvl="2" w:tplc="25AA680A" w:tentative="1">
      <w:start w:val="1"/>
      <w:numFmt w:val="lowerRoman"/>
      <w:lvlText w:val="%3."/>
      <w:lvlJc w:val="right"/>
      <w:pPr>
        <w:ind w:left="1800" w:hanging="180"/>
      </w:pPr>
    </w:lvl>
    <w:lvl w:ilvl="3" w:tplc="DD300A78" w:tentative="1">
      <w:start w:val="1"/>
      <w:numFmt w:val="decimal"/>
      <w:lvlText w:val="%4."/>
      <w:lvlJc w:val="left"/>
      <w:pPr>
        <w:ind w:left="2520" w:hanging="360"/>
      </w:pPr>
    </w:lvl>
    <w:lvl w:ilvl="4" w:tplc="E72E6524" w:tentative="1">
      <w:start w:val="1"/>
      <w:numFmt w:val="lowerLetter"/>
      <w:lvlText w:val="%5."/>
      <w:lvlJc w:val="left"/>
      <w:pPr>
        <w:ind w:left="3240" w:hanging="360"/>
      </w:pPr>
    </w:lvl>
    <w:lvl w:ilvl="5" w:tplc="B2ACE6DC" w:tentative="1">
      <w:start w:val="1"/>
      <w:numFmt w:val="lowerRoman"/>
      <w:lvlText w:val="%6."/>
      <w:lvlJc w:val="right"/>
      <w:pPr>
        <w:ind w:left="3960" w:hanging="180"/>
      </w:pPr>
    </w:lvl>
    <w:lvl w:ilvl="6" w:tplc="48C03B88" w:tentative="1">
      <w:start w:val="1"/>
      <w:numFmt w:val="decimal"/>
      <w:lvlText w:val="%7."/>
      <w:lvlJc w:val="left"/>
      <w:pPr>
        <w:ind w:left="4680" w:hanging="360"/>
      </w:pPr>
    </w:lvl>
    <w:lvl w:ilvl="7" w:tplc="2B164B26" w:tentative="1">
      <w:start w:val="1"/>
      <w:numFmt w:val="lowerLetter"/>
      <w:lvlText w:val="%8."/>
      <w:lvlJc w:val="left"/>
      <w:pPr>
        <w:ind w:left="5400" w:hanging="360"/>
      </w:pPr>
    </w:lvl>
    <w:lvl w:ilvl="8" w:tplc="48068456" w:tentative="1">
      <w:start w:val="1"/>
      <w:numFmt w:val="lowerRoman"/>
      <w:lvlText w:val="%9."/>
      <w:lvlJc w:val="right"/>
      <w:pPr>
        <w:ind w:left="6120" w:hanging="180"/>
      </w:pPr>
    </w:lvl>
  </w:abstractNum>
  <w:abstractNum w:abstractNumId="5" w15:restartNumberingAfterBreak="0">
    <w:nsid w:val="1E4C74CA"/>
    <w:multiLevelType w:val="multilevel"/>
    <w:tmpl w:val="7D744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1172A9"/>
    <w:multiLevelType w:val="multilevel"/>
    <w:tmpl w:val="FC3C1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A47A2"/>
    <w:multiLevelType w:val="multilevel"/>
    <w:tmpl w:val="C67E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77022"/>
    <w:multiLevelType w:val="hybridMultilevel"/>
    <w:tmpl w:val="16FE5DE0"/>
    <w:lvl w:ilvl="0" w:tplc="D7325762">
      <w:start w:val="1"/>
      <w:numFmt w:val="decimal"/>
      <w:lvlText w:val="%1."/>
      <w:lvlJc w:val="left"/>
      <w:pPr>
        <w:ind w:left="720" w:hanging="360"/>
      </w:pPr>
    </w:lvl>
    <w:lvl w:ilvl="1" w:tplc="ADAC28D4" w:tentative="1">
      <w:start w:val="1"/>
      <w:numFmt w:val="lowerLetter"/>
      <w:lvlText w:val="%2."/>
      <w:lvlJc w:val="left"/>
      <w:pPr>
        <w:ind w:left="1440" w:hanging="360"/>
      </w:pPr>
    </w:lvl>
    <w:lvl w:ilvl="2" w:tplc="C9042F7C" w:tentative="1">
      <w:start w:val="1"/>
      <w:numFmt w:val="lowerRoman"/>
      <w:lvlText w:val="%3."/>
      <w:lvlJc w:val="right"/>
      <w:pPr>
        <w:ind w:left="2160" w:hanging="180"/>
      </w:pPr>
    </w:lvl>
    <w:lvl w:ilvl="3" w:tplc="1E60B368" w:tentative="1">
      <w:start w:val="1"/>
      <w:numFmt w:val="decimal"/>
      <w:lvlText w:val="%4."/>
      <w:lvlJc w:val="left"/>
      <w:pPr>
        <w:ind w:left="2880" w:hanging="360"/>
      </w:pPr>
    </w:lvl>
    <w:lvl w:ilvl="4" w:tplc="47F0412C" w:tentative="1">
      <w:start w:val="1"/>
      <w:numFmt w:val="lowerLetter"/>
      <w:lvlText w:val="%5."/>
      <w:lvlJc w:val="left"/>
      <w:pPr>
        <w:ind w:left="3600" w:hanging="360"/>
      </w:pPr>
    </w:lvl>
    <w:lvl w:ilvl="5" w:tplc="9BD4C366" w:tentative="1">
      <w:start w:val="1"/>
      <w:numFmt w:val="lowerRoman"/>
      <w:lvlText w:val="%6."/>
      <w:lvlJc w:val="right"/>
      <w:pPr>
        <w:ind w:left="4320" w:hanging="180"/>
      </w:pPr>
    </w:lvl>
    <w:lvl w:ilvl="6" w:tplc="C188255C" w:tentative="1">
      <w:start w:val="1"/>
      <w:numFmt w:val="decimal"/>
      <w:lvlText w:val="%7."/>
      <w:lvlJc w:val="left"/>
      <w:pPr>
        <w:ind w:left="5040" w:hanging="360"/>
      </w:pPr>
    </w:lvl>
    <w:lvl w:ilvl="7" w:tplc="A9A4646C" w:tentative="1">
      <w:start w:val="1"/>
      <w:numFmt w:val="lowerLetter"/>
      <w:lvlText w:val="%8."/>
      <w:lvlJc w:val="left"/>
      <w:pPr>
        <w:ind w:left="5760" w:hanging="360"/>
      </w:pPr>
    </w:lvl>
    <w:lvl w:ilvl="8" w:tplc="11B8261C" w:tentative="1">
      <w:start w:val="1"/>
      <w:numFmt w:val="lowerRoman"/>
      <w:lvlText w:val="%9."/>
      <w:lvlJc w:val="right"/>
      <w:pPr>
        <w:ind w:left="6480" w:hanging="180"/>
      </w:pPr>
    </w:lvl>
  </w:abstractNum>
  <w:abstractNum w:abstractNumId="9" w15:restartNumberingAfterBreak="0">
    <w:nsid w:val="27F34F3B"/>
    <w:multiLevelType w:val="multilevel"/>
    <w:tmpl w:val="A552D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471CE6"/>
    <w:multiLevelType w:val="hybridMultilevel"/>
    <w:tmpl w:val="2AF0B988"/>
    <w:lvl w:ilvl="0" w:tplc="0868E9BA">
      <w:start w:val="1"/>
      <w:numFmt w:val="decimal"/>
      <w:lvlText w:val="%1."/>
      <w:lvlJc w:val="left"/>
      <w:pPr>
        <w:ind w:left="720" w:hanging="360"/>
      </w:pPr>
      <w:rPr>
        <w:rFonts w:hint="default"/>
      </w:rPr>
    </w:lvl>
    <w:lvl w:ilvl="1" w:tplc="44D2B480" w:tentative="1">
      <w:start w:val="1"/>
      <w:numFmt w:val="lowerLetter"/>
      <w:lvlText w:val="%2."/>
      <w:lvlJc w:val="left"/>
      <w:pPr>
        <w:ind w:left="1440" w:hanging="360"/>
      </w:pPr>
    </w:lvl>
    <w:lvl w:ilvl="2" w:tplc="27CAF404" w:tentative="1">
      <w:start w:val="1"/>
      <w:numFmt w:val="lowerRoman"/>
      <w:lvlText w:val="%3."/>
      <w:lvlJc w:val="right"/>
      <w:pPr>
        <w:ind w:left="2160" w:hanging="180"/>
      </w:pPr>
    </w:lvl>
    <w:lvl w:ilvl="3" w:tplc="F740F1A8" w:tentative="1">
      <w:start w:val="1"/>
      <w:numFmt w:val="decimal"/>
      <w:lvlText w:val="%4."/>
      <w:lvlJc w:val="left"/>
      <w:pPr>
        <w:ind w:left="2880" w:hanging="360"/>
      </w:pPr>
    </w:lvl>
    <w:lvl w:ilvl="4" w:tplc="514AF27E" w:tentative="1">
      <w:start w:val="1"/>
      <w:numFmt w:val="lowerLetter"/>
      <w:lvlText w:val="%5."/>
      <w:lvlJc w:val="left"/>
      <w:pPr>
        <w:ind w:left="3600" w:hanging="360"/>
      </w:pPr>
    </w:lvl>
    <w:lvl w:ilvl="5" w:tplc="6A8623D2" w:tentative="1">
      <w:start w:val="1"/>
      <w:numFmt w:val="lowerRoman"/>
      <w:lvlText w:val="%6."/>
      <w:lvlJc w:val="right"/>
      <w:pPr>
        <w:ind w:left="4320" w:hanging="180"/>
      </w:pPr>
    </w:lvl>
    <w:lvl w:ilvl="6" w:tplc="915CEAA6" w:tentative="1">
      <w:start w:val="1"/>
      <w:numFmt w:val="decimal"/>
      <w:lvlText w:val="%7."/>
      <w:lvlJc w:val="left"/>
      <w:pPr>
        <w:ind w:left="5040" w:hanging="360"/>
      </w:pPr>
    </w:lvl>
    <w:lvl w:ilvl="7" w:tplc="86C4A462" w:tentative="1">
      <w:start w:val="1"/>
      <w:numFmt w:val="lowerLetter"/>
      <w:lvlText w:val="%8."/>
      <w:lvlJc w:val="left"/>
      <w:pPr>
        <w:ind w:left="5760" w:hanging="360"/>
      </w:pPr>
    </w:lvl>
    <w:lvl w:ilvl="8" w:tplc="BE4CE110" w:tentative="1">
      <w:start w:val="1"/>
      <w:numFmt w:val="lowerRoman"/>
      <w:lvlText w:val="%9."/>
      <w:lvlJc w:val="right"/>
      <w:pPr>
        <w:ind w:left="6480" w:hanging="180"/>
      </w:pPr>
    </w:lvl>
  </w:abstractNum>
  <w:abstractNum w:abstractNumId="11" w15:restartNumberingAfterBreak="0">
    <w:nsid w:val="36843492"/>
    <w:multiLevelType w:val="multilevel"/>
    <w:tmpl w:val="246462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914443"/>
    <w:multiLevelType w:val="multilevel"/>
    <w:tmpl w:val="F9BE7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0217E8"/>
    <w:multiLevelType w:val="hybridMultilevel"/>
    <w:tmpl w:val="A314CAAE"/>
    <w:lvl w:ilvl="0" w:tplc="C740814E">
      <w:start w:val="1"/>
      <w:numFmt w:val="bullet"/>
      <w:lvlText w:val=""/>
      <w:lvlJc w:val="left"/>
      <w:pPr>
        <w:ind w:left="720" w:hanging="360"/>
      </w:pPr>
      <w:rPr>
        <w:rFonts w:ascii="Symbol" w:hAnsi="Symbol" w:hint="default"/>
      </w:rPr>
    </w:lvl>
    <w:lvl w:ilvl="1" w:tplc="F9B8A718" w:tentative="1">
      <w:start w:val="1"/>
      <w:numFmt w:val="bullet"/>
      <w:lvlText w:val="o"/>
      <w:lvlJc w:val="left"/>
      <w:pPr>
        <w:ind w:left="1440" w:hanging="360"/>
      </w:pPr>
      <w:rPr>
        <w:rFonts w:ascii="Courier New" w:hAnsi="Courier New" w:cs="Courier New" w:hint="default"/>
      </w:rPr>
    </w:lvl>
    <w:lvl w:ilvl="2" w:tplc="AC3867A4" w:tentative="1">
      <w:start w:val="1"/>
      <w:numFmt w:val="bullet"/>
      <w:lvlText w:val=""/>
      <w:lvlJc w:val="left"/>
      <w:pPr>
        <w:ind w:left="2160" w:hanging="360"/>
      </w:pPr>
      <w:rPr>
        <w:rFonts w:ascii="Wingdings" w:hAnsi="Wingdings" w:hint="default"/>
      </w:rPr>
    </w:lvl>
    <w:lvl w:ilvl="3" w:tplc="65D06810" w:tentative="1">
      <w:start w:val="1"/>
      <w:numFmt w:val="bullet"/>
      <w:lvlText w:val=""/>
      <w:lvlJc w:val="left"/>
      <w:pPr>
        <w:ind w:left="2880" w:hanging="360"/>
      </w:pPr>
      <w:rPr>
        <w:rFonts w:ascii="Symbol" w:hAnsi="Symbol" w:hint="default"/>
      </w:rPr>
    </w:lvl>
    <w:lvl w:ilvl="4" w:tplc="A982550A" w:tentative="1">
      <w:start w:val="1"/>
      <w:numFmt w:val="bullet"/>
      <w:lvlText w:val="o"/>
      <w:lvlJc w:val="left"/>
      <w:pPr>
        <w:ind w:left="3600" w:hanging="360"/>
      </w:pPr>
      <w:rPr>
        <w:rFonts w:ascii="Courier New" w:hAnsi="Courier New" w:cs="Courier New" w:hint="default"/>
      </w:rPr>
    </w:lvl>
    <w:lvl w:ilvl="5" w:tplc="D304C86E" w:tentative="1">
      <w:start w:val="1"/>
      <w:numFmt w:val="bullet"/>
      <w:lvlText w:val=""/>
      <w:lvlJc w:val="left"/>
      <w:pPr>
        <w:ind w:left="4320" w:hanging="360"/>
      </w:pPr>
      <w:rPr>
        <w:rFonts w:ascii="Wingdings" w:hAnsi="Wingdings" w:hint="default"/>
      </w:rPr>
    </w:lvl>
    <w:lvl w:ilvl="6" w:tplc="CC72EC84" w:tentative="1">
      <w:start w:val="1"/>
      <w:numFmt w:val="bullet"/>
      <w:lvlText w:val=""/>
      <w:lvlJc w:val="left"/>
      <w:pPr>
        <w:ind w:left="5040" w:hanging="360"/>
      </w:pPr>
      <w:rPr>
        <w:rFonts w:ascii="Symbol" w:hAnsi="Symbol" w:hint="default"/>
      </w:rPr>
    </w:lvl>
    <w:lvl w:ilvl="7" w:tplc="32C4E024" w:tentative="1">
      <w:start w:val="1"/>
      <w:numFmt w:val="bullet"/>
      <w:lvlText w:val="o"/>
      <w:lvlJc w:val="left"/>
      <w:pPr>
        <w:ind w:left="5760" w:hanging="360"/>
      </w:pPr>
      <w:rPr>
        <w:rFonts w:ascii="Courier New" w:hAnsi="Courier New" w:cs="Courier New" w:hint="default"/>
      </w:rPr>
    </w:lvl>
    <w:lvl w:ilvl="8" w:tplc="6FD83E44" w:tentative="1">
      <w:start w:val="1"/>
      <w:numFmt w:val="bullet"/>
      <w:lvlText w:val=""/>
      <w:lvlJc w:val="left"/>
      <w:pPr>
        <w:ind w:left="6480" w:hanging="360"/>
      </w:pPr>
      <w:rPr>
        <w:rFonts w:ascii="Wingdings" w:hAnsi="Wingdings" w:hint="default"/>
      </w:rPr>
    </w:lvl>
  </w:abstractNum>
  <w:abstractNum w:abstractNumId="14" w15:restartNumberingAfterBreak="0">
    <w:nsid w:val="4D6A1D6A"/>
    <w:multiLevelType w:val="multilevel"/>
    <w:tmpl w:val="2CEE3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1805596"/>
    <w:multiLevelType w:val="hybridMultilevel"/>
    <w:tmpl w:val="2FDEB07A"/>
    <w:lvl w:ilvl="0" w:tplc="B6684BAE">
      <w:start w:val="1"/>
      <w:numFmt w:val="bullet"/>
      <w:lvlText w:val=""/>
      <w:lvlJc w:val="left"/>
      <w:pPr>
        <w:ind w:left="715" w:hanging="360"/>
      </w:pPr>
      <w:rPr>
        <w:rFonts w:ascii="Wingdings" w:hAnsi="Wingdings" w:hint="default"/>
      </w:rPr>
    </w:lvl>
    <w:lvl w:ilvl="1" w:tplc="B2946FE2" w:tentative="1">
      <w:start w:val="1"/>
      <w:numFmt w:val="bullet"/>
      <w:lvlText w:val="o"/>
      <w:lvlJc w:val="left"/>
      <w:pPr>
        <w:ind w:left="1435" w:hanging="360"/>
      </w:pPr>
      <w:rPr>
        <w:rFonts w:ascii="Courier New" w:hAnsi="Courier New" w:cs="Courier New" w:hint="default"/>
      </w:rPr>
    </w:lvl>
    <w:lvl w:ilvl="2" w:tplc="8F58926C" w:tentative="1">
      <w:start w:val="1"/>
      <w:numFmt w:val="bullet"/>
      <w:lvlText w:val=""/>
      <w:lvlJc w:val="left"/>
      <w:pPr>
        <w:ind w:left="2155" w:hanging="360"/>
      </w:pPr>
      <w:rPr>
        <w:rFonts w:ascii="Wingdings" w:hAnsi="Wingdings" w:hint="default"/>
      </w:rPr>
    </w:lvl>
    <w:lvl w:ilvl="3" w:tplc="A1DE49CA" w:tentative="1">
      <w:start w:val="1"/>
      <w:numFmt w:val="bullet"/>
      <w:lvlText w:val=""/>
      <w:lvlJc w:val="left"/>
      <w:pPr>
        <w:ind w:left="2875" w:hanging="360"/>
      </w:pPr>
      <w:rPr>
        <w:rFonts w:ascii="Symbol" w:hAnsi="Symbol" w:hint="default"/>
      </w:rPr>
    </w:lvl>
    <w:lvl w:ilvl="4" w:tplc="62A6DEA4" w:tentative="1">
      <w:start w:val="1"/>
      <w:numFmt w:val="bullet"/>
      <w:lvlText w:val="o"/>
      <w:lvlJc w:val="left"/>
      <w:pPr>
        <w:ind w:left="3595" w:hanging="360"/>
      </w:pPr>
      <w:rPr>
        <w:rFonts w:ascii="Courier New" w:hAnsi="Courier New" w:cs="Courier New" w:hint="default"/>
      </w:rPr>
    </w:lvl>
    <w:lvl w:ilvl="5" w:tplc="DE44714A" w:tentative="1">
      <w:start w:val="1"/>
      <w:numFmt w:val="bullet"/>
      <w:lvlText w:val=""/>
      <w:lvlJc w:val="left"/>
      <w:pPr>
        <w:ind w:left="4315" w:hanging="360"/>
      </w:pPr>
      <w:rPr>
        <w:rFonts w:ascii="Wingdings" w:hAnsi="Wingdings" w:hint="default"/>
      </w:rPr>
    </w:lvl>
    <w:lvl w:ilvl="6" w:tplc="8B00027C" w:tentative="1">
      <w:start w:val="1"/>
      <w:numFmt w:val="bullet"/>
      <w:lvlText w:val=""/>
      <w:lvlJc w:val="left"/>
      <w:pPr>
        <w:ind w:left="5035" w:hanging="360"/>
      </w:pPr>
      <w:rPr>
        <w:rFonts w:ascii="Symbol" w:hAnsi="Symbol" w:hint="default"/>
      </w:rPr>
    </w:lvl>
    <w:lvl w:ilvl="7" w:tplc="BCF44C30" w:tentative="1">
      <w:start w:val="1"/>
      <w:numFmt w:val="bullet"/>
      <w:lvlText w:val="o"/>
      <w:lvlJc w:val="left"/>
      <w:pPr>
        <w:ind w:left="5755" w:hanging="360"/>
      </w:pPr>
      <w:rPr>
        <w:rFonts w:ascii="Courier New" w:hAnsi="Courier New" w:cs="Courier New" w:hint="default"/>
      </w:rPr>
    </w:lvl>
    <w:lvl w:ilvl="8" w:tplc="5304302E" w:tentative="1">
      <w:start w:val="1"/>
      <w:numFmt w:val="bullet"/>
      <w:lvlText w:val=""/>
      <w:lvlJc w:val="left"/>
      <w:pPr>
        <w:ind w:left="6475" w:hanging="360"/>
      </w:pPr>
      <w:rPr>
        <w:rFonts w:ascii="Wingdings" w:hAnsi="Wingdings" w:hint="default"/>
      </w:rPr>
    </w:lvl>
  </w:abstractNum>
  <w:abstractNum w:abstractNumId="16" w15:restartNumberingAfterBreak="0">
    <w:nsid w:val="52E147D4"/>
    <w:multiLevelType w:val="multilevel"/>
    <w:tmpl w:val="AFE216A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CA653E"/>
    <w:multiLevelType w:val="multilevel"/>
    <w:tmpl w:val="908E3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AE6678"/>
    <w:multiLevelType w:val="multilevel"/>
    <w:tmpl w:val="8BB07E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227BFD"/>
    <w:multiLevelType w:val="hybridMultilevel"/>
    <w:tmpl w:val="EBEA0118"/>
    <w:lvl w:ilvl="0" w:tplc="E7DC77E0">
      <w:start w:val="1"/>
      <w:numFmt w:val="bullet"/>
      <w:lvlText w:val=""/>
      <w:lvlJc w:val="left"/>
      <w:pPr>
        <w:ind w:left="720" w:hanging="360"/>
      </w:pPr>
      <w:rPr>
        <w:rFonts w:ascii="Symbol" w:hAnsi="Symbol" w:hint="default"/>
      </w:rPr>
    </w:lvl>
    <w:lvl w:ilvl="1" w:tplc="5AD62EDA" w:tentative="1">
      <w:start w:val="1"/>
      <w:numFmt w:val="bullet"/>
      <w:lvlText w:val="o"/>
      <w:lvlJc w:val="left"/>
      <w:pPr>
        <w:ind w:left="1440" w:hanging="360"/>
      </w:pPr>
      <w:rPr>
        <w:rFonts w:ascii="Courier New" w:hAnsi="Courier New" w:cs="Courier New" w:hint="default"/>
      </w:rPr>
    </w:lvl>
    <w:lvl w:ilvl="2" w:tplc="DD5CAAFC" w:tentative="1">
      <w:start w:val="1"/>
      <w:numFmt w:val="bullet"/>
      <w:lvlText w:val=""/>
      <w:lvlJc w:val="left"/>
      <w:pPr>
        <w:ind w:left="2160" w:hanging="360"/>
      </w:pPr>
      <w:rPr>
        <w:rFonts w:ascii="Wingdings" w:hAnsi="Wingdings" w:hint="default"/>
      </w:rPr>
    </w:lvl>
    <w:lvl w:ilvl="3" w:tplc="0260609E" w:tentative="1">
      <w:start w:val="1"/>
      <w:numFmt w:val="bullet"/>
      <w:lvlText w:val=""/>
      <w:lvlJc w:val="left"/>
      <w:pPr>
        <w:ind w:left="2880" w:hanging="360"/>
      </w:pPr>
      <w:rPr>
        <w:rFonts w:ascii="Symbol" w:hAnsi="Symbol" w:hint="default"/>
      </w:rPr>
    </w:lvl>
    <w:lvl w:ilvl="4" w:tplc="0646ECE0" w:tentative="1">
      <w:start w:val="1"/>
      <w:numFmt w:val="bullet"/>
      <w:lvlText w:val="o"/>
      <w:lvlJc w:val="left"/>
      <w:pPr>
        <w:ind w:left="3600" w:hanging="360"/>
      </w:pPr>
      <w:rPr>
        <w:rFonts w:ascii="Courier New" w:hAnsi="Courier New" w:cs="Courier New" w:hint="default"/>
      </w:rPr>
    </w:lvl>
    <w:lvl w:ilvl="5" w:tplc="D59A0F5E" w:tentative="1">
      <w:start w:val="1"/>
      <w:numFmt w:val="bullet"/>
      <w:lvlText w:val=""/>
      <w:lvlJc w:val="left"/>
      <w:pPr>
        <w:ind w:left="4320" w:hanging="360"/>
      </w:pPr>
      <w:rPr>
        <w:rFonts w:ascii="Wingdings" w:hAnsi="Wingdings" w:hint="default"/>
      </w:rPr>
    </w:lvl>
    <w:lvl w:ilvl="6" w:tplc="D9C62AEA" w:tentative="1">
      <w:start w:val="1"/>
      <w:numFmt w:val="bullet"/>
      <w:lvlText w:val=""/>
      <w:lvlJc w:val="left"/>
      <w:pPr>
        <w:ind w:left="5040" w:hanging="360"/>
      </w:pPr>
      <w:rPr>
        <w:rFonts w:ascii="Symbol" w:hAnsi="Symbol" w:hint="default"/>
      </w:rPr>
    </w:lvl>
    <w:lvl w:ilvl="7" w:tplc="C2C82F34" w:tentative="1">
      <w:start w:val="1"/>
      <w:numFmt w:val="bullet"/>
      <w:lvlText w:val="o"/>
      <w:lvlJc w:val="left"/>
      <w:pPr>
        <w:ind w:left="5760" w:hanging="360"/>
      </w:pPr>
      <w:rPr>
        <w:rFonts w:ascii="Courier New" w:hAnsi="Courier New" w:cs="Courier New" w:hint="default"/>
      </w:rPr>
    </w:lvl>
    <w:lvl w:ilvl="8" w:tplc="2A50C830" w:tentative="1">
      <w:start w:val="1"/>
      <w:numFmt w:val="bullet"/>
      <w:lvlText w:val=""/>
      <w:lvlJc w:val="left"/>
      <w:pPr>
        <w:ind w:left="6480" w:hanging="360"/>
      </w:pPr>
      <w:rPr>
        <w:rFonts w:ascii="Wingdings" w:hAnsi="Wingdings" w:hint="default"/>
      </w:rPr>
    </w:lvl>
  </w:abstractNum>
  <w:abstractNum w:abstractNumId="20" w15:restartNumberingAfterBreak="0">
    <w:nsid w:val="7DD35568"/>
    <w:multiLevelType w:val="hybridMultilevel"/>
    <w:tmpl w:val="6696E03A"/>
    <w:lvl w:ilvl="0" w:tplc="7B06244E">
      <w:start w:val="1"/>
      <w:numFmt w:val="bullet"/>
      <w:lvlText w:val=""/>
      <w:lvlJc w:val="left"/>
      <w:pPr>
        <w:ind w:left="715" w:hanging="360"/>
      </w:pPr>
      <w:rPr>
        <w:rFonts w:ascii="Wingdings" w:hAnsi="Wingdings" w:hint="default"/>
      </w:rPr>
    </w:lvl>
    <w:lvl w:ilvl="1" w:tplc="353EE404" w:tentative="1">
      <w:start w:val="1"/>
      <w:numFmt w:val="bullet"/>
      <w:lvlText w:val="o"/>
      <w:lvlJc w:val="left"/>
      <w:pPr>
        <w:ind w:left="1435" w:hanging="360"/>
      </w:pPr>
      <w:rPr>
        <w:rFonts w:ascii="Courier New" w:hAnsi="Courier New" w:cs="Courier New" w:hint="default"/>
      </w:rPr>
    </w:lvl>
    <w:lvl w:ilvl="2" w:tplc="052CAF3C" w:tentative="1">
      <w:start w:val="1"/>
      <w:numFmt w:val="bullet"/>
      <w:lvlText w:val=""/>
      <w:lvlJc w:val="left"/>
      <w:pPr>
        <w:ind w:left="2155" w:hanging="360"/>
      </w:pPr>
      <w:rPr>
        <w:rFonts w:ascii="Wingdings" w:hAnsi="Wingdings" w:hint="default"/>
      </w:rPr>
    </w:lvl>
    <w:lvl w:ilvl="3" w:tplc="FBB4AE7A" w:tentative="1">
      <w:start w:val="1"/>
      <w:numFmt w:val="bullet"/>
      <w:lvlText w:val=""/>
      <w:lvlJc w:val="left"/>
      <w:pPr>
        <w:ind w:left="2875" w:hanging="360"/>
      </w:pPr>
      <w:rPr>
        <w:rFonts w:ascii="Symbol" w:hAnsi="Symbol" w:hint="default"/>
      </w:rPr>
    </w:lvl>
    <w:lvl w:ilvl="4" w:tplc="EFF4F2AA" w:tentative="1">
      <w:start w:val="1"/>
      <w:numFmt w:val="bullet"/>
      <w:lvlText w:val="o"/>
      <w:lvlJc w:val="left"/>
      <w:pPr>
        <w:ind w:left="3595" w:hanging="360"/>
      </w:pPr>
      <w:rPr>
        <w:rFonts w:ascii="Courier New" w:hAnsi="Courier New" w:cs="Courier New" w:hint="default"/>
      </w:rPr>
    </w:lvl>
    <w:lvl w:ilvl="5" w:tplc="E8BADEF8" w:tentative="1">
      <w:start w:val="1"/>
      <w:numFmt w:val="bullet"/>
      <w:lvlText w:val=""/>
      <w:lvlJc w:val="left"/>
      <w:pPr>
        <w:ind w:left="4315" w:hanging="360"/>
      </w:pPr>
      <w:rPr>
        <w:rFonts w:ascii="Wingdings" w:hAnsi="Wingdings" w:hint="default"/>
      </w:rPr>
    </w:lvl>
    <w:lvl w:ilvl="6" w:tplc="8EE2E8C8" w:tentative="1">
      <w:start w:val="1"/>
      <w:numFmt w:val="bullet"/>
      <w:lvlText w:val=""/>
      <w:lvlJc w:val="left"/>
      <w:pPr>
        <w:ind w:left="5035" w:hanging="360"/>
      </w:pPr>
      <w:rPr>
        <w:rFonts w:ascii="Symbol" w:hAnsi="Symbol" w:hint="default"/>
      </w:rPr>
    </w:lvl>
    <w:lvl w:ilvl="7" w:tplc="D22671EC" w:tentative="1">
      <w:start w:val="1"/>
      <w:numFmt w:val="bullet"/>
      <w:lvlText w:val="o"/>
      <w:lvlJc w:val="left"/>
      <w:pPr>
        <w:ind w:left="5755" w:hanging="360"/>
      </w:pPr>
      <w:rPr>
        <w:rFonts w:ascii="Courier New" w:hAnsi="Courier New" w:cs="Courier New" w:hint="default"/>
      </w:rPr>
    </w:lvl>
    <w:lvl w:ilvl="8" w:tplc="CF40879A" w:tentative="1">
      <w:start w:val="1"/>
      <w:numFmt w:val="bullet"/>
      <w:lvlText w:val=""/>
      <w:lvlJc w:val="left"/>
      <w:pPr>
        <w:ind w:left="6475" w:hanging="360"/>
      </w:pPr>
      <w:rPr>
        <w:rFonts w:ascii="Wingdings" w:hAnsi="Wingdings" w:hint="default"/>
      </w:rPr>
    </w:lvl>
  </w:abstractNum>
  <w:abstractNum w:abstractNumId="21" w15:restartNumberingAfterBreak="0">
    <w:nsid w:val="7ED17A1D"/>
    <w:multiLevelType w:val="hybridMultilevel"/>
    <w:tmpl w:val="00922076"/>
    <w:lvl w:ilvl="0" w:tplc="CD6AE154">
      <w:start w:val="1"/>
      <w:numFmt w:val="bullet"/>
      <w:lvlText w:val=""/>
      <w:lvlJc w:val="left"/>
      <w:pPr>
        <w:ind w:left="720" w:hanging="360"/>
      </w:pPr>
      <w:rPr>
        <w:rFonts w:ascii="Wingdings" w:hAnsi="Wingdings" w:hint="default"/>
      </w:rPr>
    </w:lvl>
    <w:lvl w:ilvl="1" w:tplc="0854FDF6" w:tentative="1">
      <w:start w:val="1"/>
      <w:numFmt w:val="bullet"/>
      <w:lvlText w:val="o"/>
      <w:lvlJc w:val="left"/>
      <w:pPr>
        <w:ind w:left="1440" w:hanging="360"/>
      </w:pPr>
      <w:rPr>
        <w:rFonts w:ascii="Courier New" w:hAnsi="Courier New" w:cs="Courier New" w:hint="default"/>
      </w:rPr>
    </w:lvl>
    <w:lvl w:ilvl="2" w:tplc="8FC02126" w:tentative="1">
      <w:start w:val="1"/>
      <w:numFmt w:val="bullet"/>
      <w:lvlText w:val=""/>
      <w:lvlJc w:val="left"/>
      <w:pPr>
        <w:ind w:left="2160" w:hanging="360"/>
      </w:pPr>
      <w:rPr>
        <w:rFonts w:ascii="Wingdings" w:hAnsi="Wingdings" w:hint="default"/>
      </w:rPr>
    </w:lvl>
    <w:lvl w:ilvl="3" w:tplc="16401B84" w:tentative="1">
      <w:start w:val="1"/>
      <w:numFmt w:val="bullet"/>
      <w:lvlText w:val=""/>
      <w:lvlJc w:val="left"/>
      <w:pPr>
        <w:ind w:left="2880" w:hanging="360"/>
      </w:pPr>
      <w:rPr>
        <w:rFonts w:ascii="Symbol" w:hAnsi="Symbol" w:hint="default"/>
      </w:rPr>
    </w:lvl>
    <w:lvl w:ilvl="4" w:tplc="F718FB4A" w:tentative="1">
      <w:start w:val="1"/>
      <w:numFmt w:val="bullet"/>
      <w:lvlText w:val="o"/>
      <w:lvlJc w:val="left"/>
      <w:pPr>
        <w:ind w:left="3600" w:hanging="360"/>
      </w:pPr>
      <w:rPr>
        <w:rFonts w:ascii="Courier New" w:hAnsi="Courier New" w:cs="Courier New" w:hint="default"/>
      </w:rPr>
    </w:lvl>
    <w:lvl w:ilvl="5" w:tplc="E3E41E7C" w:tentative="1">
      <w:start w:val="1"/>
      <w:numFmt w:val="bullet"/>
      <w:lvlText w:val=""/>
      <w:lvlJc w:val="left"/>
      <w:pPr>
        <w:ind w:left="4320" w:hanging="360"/>
      </w:pPr>
      <w:rPr>
        <w:rFonts w:ascii="Wingdings" w:hAnsi="Wingdings" w:hint="default"/>
      </w:rPr>
    </w:lvl>
    <w:lvl w:ilvl="6" w:tplc="ED9C390A" w:tentative="1">
      <w:start w:val="1"/>
      <w:numFmt w:val="bullet"/>
      <w:lvlText w:val=""/>
      <w:lvlJc w:val="left"/>
      <w:pPr>
        <w:ind w:left="5040" w:hanging="360"/>
      </w:pPr>
      <w:rPr>
        <w:rFonts w:ascii="Symbol" w:hAnsi="Symbol" w:hint="default"/>
      </w:rPr>
    </w:lvl>
    <w:lvl w:ilvl="7" w:tplc="94B69142" w:tentative="1">
      <w:start w:val="1"/>
      <w:numFmt w:val="bullet"/>
      <w:lvlText w:val="o"/>
      <w:lvlJc w:val="left"/>
      <w:pPr>
        <w:ind w:left="5760" w:hanging="360"/>
      </w:pPr>
      <w:rPr>
        <w:rFonts w:ascii="Courier New" w:hAnsi="Courier New" w:cs="Courier New" w:hint="default"/>
      </w:rPr>
    </w:lvl>
    <w:lvl w:ilvl="8" w:tplc="1518A814" w:tentative="1">
      <w:start w:val="1"/>
      <w:numFmt w:val="bullet"/>
      <w:lvlText w:val=""/>
      <w:lvlJc w:val="left"/>
      <w:pPr>
        <w:ind w:left="6480" w:hanging="360"/>
      </w:pPr>
      <w:rPr>
        <w:rFonts w:ascii="Wingdings" w:hAnsi="Wingdings" w:hint="default"/>
      </w:rPr>
    </w:lvl>
  </w:abstractNum>
  <w:abstractNum w:abstractNumId="22" w15:restartNumberingAfterBreak="0">
    <w:nsid w:val="7F8D0718"/>
    <w:multiLevelType w:val="multilevel"/>
    <w:tmpl w:val="A47CC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4"/>
  </w:num>
  <w:num w:numId="3">
    <w:abstractNumId w:val="1"/>
  </w:num>
  <w:num w:numId="4">
    <w:abstractNumId w:val="13"/>
  </w:num>
  <w:num w:numId="5">
    <w:abstractNumId w:val="2"/>
  </w:num>
  <w:num w:numId="6">
    <w:abstractNumId w:val="8"/>
  </w:num>
  <w:num w:numId="7">
    <w:abstractNumId w:val="6"/>
  </w:num>
  <w:num w:numId="8">
    <w:abstractNumId w:val="16"/>
  </w:num>
  <w:num w:numId="9">
    <w:abstractNumId w:val="12"/>
  </w:num>
  <w:num w:numId="10">
    <w:abstractNumId w:val="0"/>
  </w:num>
  <w:num w:numId="11">
    <w:abstractNumId w:val="9"/>
  </w:num>
  <w:num w:numId="12">
    <w:abstractNumId w:val="22"/>
  </w:num>
  <w:num w:numId="13">
    <w:abstractNumId w:val="18"/>
  </w:num>
  <w:num w:numId="14">
    <w:abstractNumId w:val="11"/>
  </w:num>
  <w:num w:numId="15">
    <w:abstractNumId w:val="17"/>
  </w:num>
  <w:num w:numId="16">
    <w:abstractNumId w:val="7"/>
  </w:num>
  <w:num w:numId="17">
    <w:abstractNumId w:val="21"/>
  </w:num>
  <w:num w:numId="18">
    <w:abstractNumId w:val="5"/>
  </w:num>
  <w:num w:numId="19">
    <w:abstractNumId w:val="14"/>
  </w:num>
  <w:num w:numId="20">
    <w:abstractNumId w:val="19"/>
  </w:num>
  <w:num w:numId="21">
    <w:abstractNumId w:val="15"/>
  </w:num>
  <w:num w:numId="22">
    <w:abstractNumId w:val="3"/>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E3"/>
    <w:rsid w:val="00000023"/>
    <w:rsid w:val="00001920"/>
    <w:rsid w:val="00006E7B"/>
    <w:rsid w:val="00013277"/>
    <w:rsid w:val="00014B94"/>
    <w:rsid w:val="00014DB3"/>
    <w:rsid w:val="00017990"/>
    <w:rsid w:val="00017C09"/>
    <w:rsid w:val="0002718A"/>
    <w:rsid w:val="00027DB4"/>
    <w:rsid w:val="000416BE"/>
    <w:rsid w:val="00041BF1"/>
    <w:rsid w:val="0004555C"/>
    <w:rsid w:val="000457B8"/>
    <w:rsid w:val="000505F6"/>
    <w:rsid w:val="000623DA"/>
    <w:rsid w:val="000704C1"/>
    <w:rsid w:val="0007085A"/>
    <w:rsid w:val="00072C1E"/>
    <w:rsid w:val="00073E50"/>
    <w:rsid w:val="000832F1"/>
    <w:rsid w:val="00086E0D"/>
    <w:rsid w:val="000921B0"/>
    <w:rsid w:val="000A1591"/>
    <w:rsid w:val="000B3254"/>
    <w:rsid w:val="000B5480"/>
    <w:rsid w:val="000B7ACD"/>
    <w:rsid w:val="000C18D8"/>
    <w:rsid w:val="000C1F26"/>
    <w:rsid w:val="000C4251"/>
    <w:rsid w:val="000D0244"/>
    <w:rsid w:val="000D6D38"/>
    <w:rsid w:val="000E2A96"/>
    <w:rsid w:val="000E3C7C"/>
    <w:rsid w:val="000E3CE2"/>
    <w:rsid w:val="000E4026"/>
    <w:rsid w:val="000F5DE0"/>
    <w:rsid w:val="000F6C9D"/>
    <w:rsid w:val="00102698"/>
    <w:rsid w:val="00110CCF"/>
    <w:rsid w:val="00111B0B"/>
    <w:rsid w:val="001138AE"/>
    <w:rsid w:val="001176E9"/>
    <w:rsid w:val="00120FC5"/>
    <w:rsid w:val="00123342"/>
    <w:rsid w:val="00127427"/>
    <w:rsid w:val="00132C90"/>
    <w:rsid w:val="00142802"/>
    <w:rsid w:val="00152818"/>
    <w:rsid w:val="00153391"/>
    <w:rsid w:val="00155CFD"/>
    <w:rsid w:val="00156637"/>
    <w:rsid w:val="001641B7"/>
    <w:rsid w:val="00167403"/>
    <w:rsid w:val="001706D5"/>
    <w:rsid w:val="001740D4"/>
    <w:rsid w:val="00174414"/>
    <w:rsid w:val="00182EB5"/>
    <w:rsid w:val="00183813"/>
    <w:rsid w:val="00185B67"/>
    <w:rsid w:val="00187EBB"/>
    <w:rsid w:val="00191ED2"/>
    <w:rsid w:val="001A642B"/>
    <w:rsid w:val="001B2BAD"/>
    <w:rsid w:val="001C3C0B"/>
    <w:rsid w:val="001C786C"/>
    <w:rsid w:val="001C7CBD"/>
    <w:rsid w:val="001D47E2"/>
    <w:rsid w:val="001E0779"/>
    <w:rsid w:val="001E4B42"/>
    <w:rsid w:val="001E5419"/>
    <w:rsid w:val="001F2848"/>
    <w:rsid w:val="001F46F6"/>
    <w:rsid w:val="0020714B"/>
    <w:rsid w:val="00214991"/>
    <w:rsid w:val="00217620"/>
    <w:rsid w:val="002234DF"/>
    <w:rsid w:val="00223605"/>
    <w:rsid w:val="0022524E"/>
    <w:rsid w:val="00225ADE"/>
    <w:rsid w:val="00225E0B"/>
    <w:rsid w:val="00226102"/>
    <w:rsid w:val="002330E6"/>
    <w:rsid w:val="00235BA7"/>
    <w:rsid w:val="00237434"/>
    <w:rsid w:val="00237D5E"/>
    <w:rsid w:val="002402E9"/>
    <w:rsid w:val="0024090D"/>
    <w:rsid w:val="00241FCB"/>
    <w:rsid w:val="00243876"/>
    <w:rsid w:val="00250085"/>
    <w:rsid w:val="00260CBF"/>
    <w:rsid w:val="00262820"/>
    <w:rsid w:val="00263966"/>
    <w:rsid w:val="00266526"/>
    <w:rsid w:val="0026672F"/>
    <w:rsid w:val="00266B73"/>
    <w:rsid w:val="0026713C"/>
    <w:rsid w:val="0027093B"/>
    <w:rsid w:val="00272A34"/>
    <w:rsid w:val="00275D02"/>
    <w:rsid w:val="002773FD"/>
    <w:rsid w:val="00283BB1"/>
    <w:rsid w:val="002851B9"/>
    <w:rsid w:val="00286107"/>
    <w:rsid w:val="00295826"/>
    <w:rsid w:val="002A3D20"/>
    <w:rsid w:val="002A3E61"/>
    <w:rsid w:val="002B632D"/>
    <w:rsid w:val="002C219F"/>
    <w:rsid w:val="002C40CE"/>
    <w:rsid w:val="002C5786"/>
    <w:rsid w:val="002C6BAD"/>
    <w:rsid w:val="002D0439"/>
    <w:rsid w:val="002D1D34"/>
    <w:rsid w:val="002D2120"/>
    <w:rsid w:val="002E2730"/>
    <w:rsid w:val="002E39B4"/>
    <w:rsid w:val="002E4FB4"/>
    <w:rsid w:val="002F2AD8"/>
    <w:rsid w:val="00302887"/>
    <w:rsid w:val="003052C4"/>
    <w:rsid w:val="0030658B"/>
    <w:rsid w:val="00315182"/>
    <w:rsid w:val="0031526E"/>
    <w:rsid w:val="00315B09"/>
    <w:rsid w:val="00316918"/>
    <w:rsid w:val="00316B35"/>
    <w:rsid w:val="00317A37"/>
    <w:rsid w:val="00321F97"/>
    <w:rsid w:val="003228FC"/>
    <w:rsid w:val="003236D7"/>
    <w:rsid w:val="003313D9"/>
    <w:rsid w:val="00337848"/>
    <w:rsid w:val="00347918"/>
    <w:rsid w:val="003554D1"/>
    <w:rsid w:val="003570CC"/>
    <w:rsid w:val="00361976"/>
    <w:rsid w:val="00365895"/>
    <w:rsid w:val="0037058F"/>
    <w:rsid w:val="00372A70"/>
    <w:rsid w:val="00372EA5"/>
    <w:rsid w:val="00374914"/>
    <w:rsid w:val="0037571C"/>
    <w:rsid w:val="003766C6"/>
    <w:rsid w:val="0038296B"/>
    <w:rsid w:val="00382A1E"/>
    <w:rsid w:val="00384EAA"/>
    <w:rsid w:val="00386D22"/>
    <w:rsid w:val="003905A2"/>
    <w:rsid w:val="003939B2"/>
    <w:rsid w:val="00393BC5"/>
    <w:rsid w:val="00395A13"/>
    <w:rsid w:val="003979BB"/>
    <w:rsid w:val="003A0704"/>
    <w:rsid w:val="003A1614"/>
    <w:rsid w:val="003A661F"/>
    <w:rsid w:val="003A7380"/>
    <w:rsid w:val="003A78ED"/>
    <w:rsid w:val="003B4252"/>
    <w:rsid w:val="003C0080"/>
    <w:rsid w:val="003C300D"/>
    <w:rsid w:val="003C6606"/>
    <w:rsid w:val="003C6848"/>
    <w:rsid w:val="003C7A2B"/>
    <w:rsid w:val="003E2284"/>
    <w:rsid w:val="003E2F54"/>
    <w:rsid w:val="003E3327"/>
    <w:rsid w:val="003E6B49"/>
    <w:rsid w:val="003F2976"/>
    <w:rsid w:val="003F7C90"/>
    <w:rsid w:val="00401AE5"/>
    <w:rsid w:val="00406D52"/>
    <w:rsid w:val="004103A6"/>
    <w:rsid w:val="0042421D"/>
    <w:rsid w:val="004301F0"/>
    <w:rsid w:val="004422DD"/>
    <w:rsid w:val="00446A45"/>
    <w:rsid w:val="004537C0"/>
    <w:rsid w:val="00464445"/>
    <w:rsid w:val="0046488A"/>
    <w:rsid w:val="0046717F"/>
    <w:rsid w:val="00467967"/>
    <w:rsid w:val="00472B24"/>
    <w:rsid w:val="00487405"/>
    <w:rsid w:val="004920BD"/>
    <w:rsid w:val="00492632"/>
    <w:rsid w:val="00493796"/>
    <w:rsid w:val="00495834"/>
    <w:rsid w:val="004A1301"/>
    <w:rsid w:val="004B109D"/>
    <w:rsid w:val="004B2087"/>
    <w:rsid w:val="004C1A48"/>
    <w:rsid w:val="004D6AC6"/>
    <w:rsid w:val="004E3E9D"/>
    <w:rsid w:val="004E5699"/>
    <w:rsid w:val="004F121C"/>
    <w:rsid w:val="004F25CC"/>
    <w:rsid w:val="004F442E"/>
    <w:rsid w:val="004F46A7"/>
    <w:rsid w:val="004F570A"/>
    <w:rsid w:val="004F5864"/>
    <w:rsid w:val="004F7E53"/>
    <w:rsid w:val="004F7FE4"/>
    <w:rsid w:val="00502FCB"/>
    <w:rsid w:val="00503A19"/>
    <w:rsid w:val="00505424"/>
    <w:rsid w:val="0051073D"/>
    <w:rsid w:val="00513774"/>
    <w:rsid w:val="00523986"/>
    <w:rsid w:val="00525895"/>
    <w:rsid w:val="005370E8"/>
    <w:rsid w:val="00537BEF"/>
    <w:rsid w:val="00537D6B"/>
    <w:rsid w:val="005419A7"/>
    <w:rsid w:val="0054280F"/>
    <w:rsid w:val="005523F0"/>
    <w:rsid w:val="00554502"/>
    <w:rsid w:val="00561A2F"/>
    <w:rsid w:val="00563430"/>
    <w:rsid w:val="00566113"/>
    <w:rsid w:val="00571CFA"/>
    <w:rsid w:val="00583C88"/>
    <w:rsid w:val="00591FAF"/>
    <w:rsid w:val="005945C0"/>
    <w:rsid w:val="005962C9"/>
    <w:rsid w:val="00596C92"/>
    <w:rsid w:val="005A0839"/>
    <w:rsid w:val="005A2E98"/>
    <w:rsid w:val="005B4FD1"/>
    <w:rsid w:val="005B69B9"/>
    <w:rsid w:val="005B7227"/>
    <w:rsid w:val="005B7ABF"/>
    <w:rsid w:val="005C7345"/>
    <w:rsid w:val="005F1F4A"/>
    <w:rsid w:val="005F25A6"/>
    <w:rsid w:val="005F2E13"/>
    <w:rsid w:val="005F4407"/>
    <w:rsid w:val="005F5DE1"/>
    <w:rsid w:val="005F628C"/>
    <w:rsid w:val="005F6552"/>
    <w:rsid w:val="00601F9C"/>
    <w:rsid w:val="00604050"/>
    <w:rsid w:val="00606441"/>
    <w:rsid w:val="00610694"/>
    <w:rsid w:val="006114D4"/>
    <w:rsid w:val="00614B62"/>
    <w:rsid w:val="0061749F"/>
    <w:rsid w:val="006212AF"/>
    <w:rsid w:val="00646BB4"/>
    <w:rsid w:val="006530DB"/>
    <w:rsid w:val="00653D5A"/>
    <w:rsid w:val="00653DB9"/>
    <w:rsid w:val="00657404"/>
    <w:rsid w:val="00663041"/>
    <w:rsid w:val="0066585A"/>
    <w:rsid w:val="00665AE5"/>
    <w:rsid w:val="00673D21"/>
    <w:rsid w:val="00676B0C"/>
    <w:rsid w:val="00680A2C"/>
    <w:rsid w:val="006828B9"/>
    <w:rsid w:val="00682DFB"/>
    <w:rsid w:val="00693116"/>
    <w:rsid w:val="00693599"/>
    <w:rsid w:val="006A0A9E"/>
    <w:rsid w:val="006B22FE"/>
    <w:rsid w:val="006B297F"/>
    <w:rsid w:val="006B6BF2"/>
    <w:rsid w:val="006C0EB4"/>
    <w:rsid w:val="006D07C2"/>
    <w:rsid w:val="006E2FDC"/>
    <w:rsid w:val="006E3989"/>
    <w:rsid w:val="006F48AD"/>
    <w:rsid w:val="006F4B80"/>
    <w:rsid w:val="0070430E"/>
    <w:rsid w:val="00712710"/>
    <w:rsid w:val="00713E4F"/>
    <w:rsid w:val="00716737"/>
    <w:rsid w:val="0071722B"/>
    <w:rsid w:val="00722BF7"/>
    <w:rsid w:val="0073344E"/>
    <w:rsid w:val="00733AB8"/>
    <w:rsid w:val="00735E3B"/>
    <w:rsid w:val="007416AB"/>
    <w:rsid w:val="00756D47"/>
    <w:rsid w:val="00764184"/>
    <w:rsid w:val="00764962"/>
    <w:rsid w:val="00766738"/>
    <w:rsid w:val="00773392"/>
    <w:rsid w:val="007748CA"/>
    <w:rsid w:val="00775B84"/>
    <w:rsid w:val="0078326F"/>
    <w:rsid w:val="00786216"/>
    <w:rsid w:val="007A3045"/>
    <w:rsid w:val="007A3125"/>
    <w:rsid w:val="007A3BE4"/>
    <w:rsid w:val="007B0393"/>
    <w:rsid w:val="007B2599"/>
    <w:rsid w:val="007B4AFF"/>
    <w:rsid w:val="007B6D40"/>
    <w:rsid w:val="007B7205"/>
    <w:rsid w:val="007C2897"/>
    <w:rsid w:val="007D18FE"/>
    <w:rsid w:val="007E3B25"/>
    <w:rsid w:val="008018B1"/>
    <w:rsid w:val="0080302C"/>
    <w:rsid w:val="008048E6"/>
    <w:rsid w:val="008060F2"/>
    <w:rsid w:val="00812515"/>
    <w:rsid w:val="00815C0D"/>
    <w:rsid w:val="00817623"/>
    <w:rsid w:val="00820C08"/>
    <w:rsid w:val="00831D87"/>
    <w:rsid w:val="008329B2"/>
    <w:rsid w:val="00832FD8"/>
    <w:rsid w:val="00840A57"/>
    <w:rsid w:val="00845B28"/>
    <w:rsid w:val="00846AA3"/>
    <w:rsid w:val="008527AC"/>
    <w:rsid w:val="00862711"/>
    <w:rsid w:val="008645F6"/>
    <w:rsid w:val="008767BE"/>
    <w:rsid w:val="00880D13"/>
    <w:rsid w:val="00883B2C"/>
    <w:rsid w:val="0089023C"/>
    <w:rsid w:val="0089401E"/>
    <w:rsid w:val="008A7E66"/>
    <w:rsid w:val="008B3426"/>
    <w:rsid w:val="008B5996"/>
    <w:rsid w:val="008B7B08"/>
    <w:rsid w:val="008B7FDF"/>
    <w:rsid w:val="008C3263"/>
    <w:rsid w:val="008C4281"/>
    <w:rsid w:val="008C6072"/>
    <w:rsid w:val="008D3365"/>
    <w:rsid w:val="008D4FF8"/>
    <w:rsid w:val="008D5985"/>
    <w:rsid w:val="008E469D"/>
    <w:rsid w:val="008E701B"/>
    <w:rsid w:val="008F33CE"/>
    <w:rsid w:val="009047E0"/>
    <w:rsid w:val="00905E9F"/>
    <w:rsid w:val="00907F49"/>
    <w:rsid w:val="00911F94"/>
    <w:rsid w:val="00915620"/>
    <w:rsid w:val="0093147C"/>
    <w:rsid w:val="0093186C"/>
    <w:rsid w:val="009321D6"/>
    <w:rsid w:val="009348F8"/>
    <w:rsid w:val="00935FA8"/>
    <w:rsid w:val="00940881"/>
    <w:rsid w:val="009418D6"/>
    <w:rsid w:val="00953306"/>
    <w:rsid w:val="00953ED8"/>
    <w:rsid w:val="00963FB2"/>
    <w:rsid w:val="009653A7"/>
    <w:rsid w:val="00971776"/>
    <w:rsid w:val="009839F7"/>
    <w:rsid w:val="0099523D"/>
    <w:rsid w:val="009A12D4"/>
    <w:rsid w:val="009A20C3"/>
    <w:rsid w:val="009A3E08"/>
    <w:rsid w:val="009A6A3A"/>
    <w:rsid w:val="009B10E9"/>
    <w:rsid w:val="009B15B1"/>
    <w:rsid w:val="009B2784"/>
    <w:rsid w:val="009B70F3"/>
    <w:rsid w:val="009B763D"/>
    <w:rsid w:val="009C1D2D"/>
    <w:rsid w:val="009C5BFB"/>
    <w:rsid w:val="009D1050"/>
    <w:rsid w:val="009E244F"/>
    <w:rsid w:val="009E51D5"/>
    <w:rsid w:val="009F7E01"/>
    <w:rsid w:val="00A02B7B"/>
    <w:rsid w:val="00A02BCD"/>
    <w:rsid w:val="00A12A68"/>
    <w:rsid w:val="00A1461B"/>
    <w:rsid w:val="00A146BE"/>
    <w:rsid w:val="00A1496B"/>
    <w:rsid w:val="00A20A8A"/>
    <w:rsid w:val="00A25492"/>
    <w:rsid w:val="00A30809"/>
    <w:rsid w:val="00A3558C"/>
    <w:rsid w:val="00A35663"/>
    <w:rsid w:val="00A5155B"/>
    <w:rsid w:val="00A5491E"/>
    <w:rsid w:val="00A57831"/>
    <w:rsid w:val="00A641A5"/>
    <w:rsid w:val="00A67C0F"/>
    <w:rsid w:val="00A72526"/>
    <w:rsid w:val="00A75E1F"/>
    <w:rsid w:val="00A81AFB"/>
    <w:rsid w:val="00A8427B"/>
    <w:rsid w:val="00A911CF"/>
    <w:rsid w:val="00A92829"/>
    <w:rsid w:val="00A93BD4"/>
    <w:rsid w:val="00A95C17"/>
    <w:rsid w:val="00AA32B5"/>
    <w:rsid w:val="00AA3E55"/>
    <w:rsid w:val="00AA6910"/>
    <w:rsid w:val="00AA6FA3"/>
    <w:rsid w:val="00AB1169"/>
    <w:rsid w:val="00AB1F99"/>
    <w:rsid w:val="00AB23E2"/>
    <w:rsid w:val="00AB4B78"/>
    <w:rsid w:val="00AB55C5"/>
    <w:rsid w:val="00AB6F9A"/>
    <w:rsid w:val="00AC1C14"/>
    <w:rsid w:val="00AC1F72"/>
    <w:rsid w:val="00AC3B7F"/>
    <w:rsid w:val="00AC65A2"/>
    <w:rsid w:val="00AC710E"/>
    <w:rsid w:val="00AC7F18"/>
    <w:rsid w:val="00AD01FF"/>
    <w:rsid w:val="00AD03B4"/>
    <w:rsid w:val="00AD09FE"/>
    <w:rsid w:val="00AD7286"/>
    <w:rsid w:val="00AD7907"/>
    <w:rsid w:val="00AE0346"/>
    <w:rsid w:val="00AE346F"/>
    <w:rsid w:val="00AF27B8"/>
    <w:rsid w:val="00AF38A8"/>
    <w:rsid w:val="00B049F5"/>
    <w:rsid w:val="00B14CEE"/>
    <w:rsid w:val="00B1714A"/>
    <w:rsid w:val="00B17EAE"/>
    <w:rsid w:val="00B2625A"/>
    <w:rsid w:val="00B30892"/>
    <w:rsid w:val="00B32BCE"/>
    <w:rsid w:val="00B40BDB"/>
    <w:rsid w:val="00B4179D"/>
    <w:rsid w:val="00B422DB"/>
    <w:rsid w:val="00B42A9D"/>
    <w:rsid w:val="00B432B8"/>
    <w:rsid w:val="00B43C83"/>
    <w:rsid w:val="00B44430"/>
    <w:rsid w:val="00B44C1C"/>
    <w:rsid w:val="00B56290"/>
    <w:rsid w:val="00B64109"/>
    <w:rsid w:val="00B6777D"/>
    <w:rsid w:val="00B70084"/>
    <w:rsid w:val="00B72CAB"/>
    <w:rsid w:val="00B81462"/>
    <w:rsid w:val="00B82E56"/>
    <w:rsid w:val="00B84F34"/>
    <w:rsid w:val="00B91AC0"/>
    <w:rsid w:val="00B9658F"/>
    <w:rsid w:val="00B97BBA"/>
    <w:rsid w:val="00BA2D40"/>
    <w:rsid w:val="00BA52BA"/>
    <w:rsid w:val="00BB380B"/>
    <w:rsid w:val="00BB52DC"/>
    <w:rsid w:val="00BB63A6"/>
    <w:rsid w:val="00BC15AE"/>
    <w:rsid w:val="00BC1C22"/>
    <w:rsid w:val="00BC4235"/>
    <w:rsid w:val="00BC7259"/>
    <w:rsid w:val="00BD046D"/>
    <w:rsid w:val="00BD04C0"/>
    <w:rsid w:val="00BD7636"/>
    <w:rsid w:val="00BE2B72"/>
    <w:rsid w:val="00BE3CB3"/>
    <w:rsid w:val="00BE3D80"/>
    <w:rsid w:val="00BE4BAF"/>
    <w:rsid w:val="00BE6154"/>
    <w:rsid w:val="00BE7F60"/>
    <w:rsid w:val="00BF0C22"/>
    <w:rsid w:val="00BF158B"/>
    <w:rsid w:val="00C00F8D"/>
    <w:rsid w:val="00C02357"/>
    <w:rsid w:val="00C10EE5"/>
    <w:rsid w:val="00C14FAF"/>
    <w:rsid w:val="00C16E7B"/>
    <w:rsid w:val="00C22873"/>
    <w:rsid w:val="00C23DF0"/>
    <w:rsid w:val="00C30FB1"/>
    <w:rsid w:val="00C364A4"/>
    <w:rsid w:val="00C4464D"/>
    <w:rsid w:val="00C4741E"/>
    <w:rsid w:val="00C514BA"/>
    <w:rsid w:val="00C62443"/>
    <w:rsid w:val="00C63EC6"/>
    <w:rsid w:val="00C64AE2"/>
    <w:rsid w:val="00C65526"/>
    <w:rsid w:val="00C67AA0"/>
    <w:rsid w:val="00C749FB"/>
    <w:rsid w:val="00C75EAF"/>
    <w:rsid w:val="00C8087D"/>
    <w:rsid w:val="00C81560"/>
    <w:rsid w:val="00C96568"/>
    <w:rsid w:val="00CA527B"/>
    <w:rsid w:val="00CA643D"/>
    <w:rsid w:val="00CB4F34"/>
    <w:rsid w:val="00CB5502"/>
    <w:rsid w:val="00CB6419"/>
    <w:rsid w:val="00CC47B4"/>
    <w:rsid w:val="00CC5D91"/>
    <w:rsid w:val="00CD1DAB"/>
    <w:rsid w:val="00CD3FB9"/>
    <w:rsid w:val="00CE0CD3"/>
    <w:rsid w:val="00CE4056"/>
    <w:rsid w:val="00CE5EAC"/>
    <w:rsid w:val="00CE62F6"/>
    <w:rsid w:val="00CF3419"/>
    <w:rsid w:val="00CF6A5A"/>
    <w:rsid w:val="00D0344C"/>
    <w:rsid w:val="00D15C98"/>
    <w:rsid w:val="00D21721"/>
    <w:rsid w:val="00D275BD"/>
    <w:rsid w:val="00D31F07"/>
    <w:rsid w:val="00D32EB9"/>
    <w:rsid w:val="00D347F5"/>
    <w:rsid w:val="00D451C8"/>
    <w:rsid w:val="00D458E3"/>
    <w:rsid w:val="00D50468"/>
    <w:rsid w:val="00D56448"/>
    <w:rsid w:val="00D57A9F"/>
    <w:rsid w:val="00D60763"/>
    <w:rsid w:val="00D62425"/>
    <w:rsid w:val="00D64EF7"/>
    <w:rsid w:val="00D65EB5"/>
    <w:rsid w:val="00D66E64"/>
    <w:rsid w:val="00D6739E"/>
    <w:rsid w:val="00D73A32"/>
    <w:rsid w:val="00D7510D"/>
    <w:rsid w:val="00D8060D"/>
    <w:rsid w:val="00D835BA"/>
    <w:rsid w:val="00D85EE4"/>
    <w:rsid w:val="00D95971"/>
    <w:rsid w:val="00DA43E5"/>
    <w:rsid w:val="00DA469B"/>
    <w:rsid w:val="00DA7F05"/>
    <w:rsid w:val="00DC23EB"/>
    <w:rsid w:val="00DC4D95"/>
    <w:rsid w:val="00DD0544"/>
    <w:rsid w:val="00DD7AA3"/>
    <w:rsid w:val="00DE4BDD"/>
    <w:rsid w:val="00DF3BAC"/>
    <w:rsid w:val="00E04265"/>
    <w:rsid w:val="00E105D7"/>
    <w:rsid w:val="00E14D6F"/>
    <w:rsid w:val="00E14EAA"/>
    <w:rsid w:val="00E1679D"/>
    <w:rsid w:val="00E23259"/>
    <w:rsid w:val="00E27059"/>
    <w:rsid w:val="00E27E3E"/>
    <w:rsid w:val="00E32BE7"/>
    <w:rsid w:val="00E32FB0"/>
    <w:rsid w:val="00E41996"/>
    <w:rsid w:val="00E419FF"/>
    <w:rsid w:val="00E45C27"/>
    <w:rsid w:val="00E5324D"/>
    <w:rsid w:val="00E549D9"/>
    <w:rsid w:val="00E54F0A"/>
    <w:rsid w:val="00E60359"/>
    <w:rsid w:val="00E606F0"/>
    <w:rsid w:val="00E634FC"/>
    <w:rsid w:val="00E64B88"/>
    <w:rsid w:val="00E65AEA"/>
    <w:rsid w:val="00E67DAF"/>
    <w:rsid w:val="00E73E9E"/>
    <w:rsid w:val="00E73FEA"/>
    <w:rsid w:val="00E744A5"/>
    <w:rsid w:val="00E75572"/>
    <w:rsid w:val="00E836E2"/>
    <w:rsid w:val="00E84902"/>
    <w:rsid w:val="00E84BAF"/>
    <w:rsid w:val="00E86057"/>
    <w:rsid w:val="00E921F1"/>
    <w:rsid w:val="00E93898"/>
    <w:rsid w:val="00E94989"/>
    <w:rsid w:val="00E9792E"/>
    <w:rsid w:val="00EA1C2B"/>
    <w:rsid w:val="00EA2C94"/>
    <w:rsid w:val="00EA3E3B"/>
    <w:rsid w:val="00EA764C"/>
    <w:rsid w:val="00EB1532"/>
    <w:rsid w:val="00EB2494"/>
    <w:rsid w:val="00EC0E6C"/>
    <w:rsid w:val="00ED1930"/>
    <w:rsid w:val="00ED3780"/>
    <w:rsid w:val="00ED4681"/>
    <w:rsid w:val="00EF361A"/>
    <w:rsid w:val="00EF66E3"/>
    <w:rsid w:val="00EF714D"/>
    <w:rsid w:val="00EF7C08"/>
    <w:rsid w:val="00F0057C"/>
    <w:rsid w:val="00F00A52"/>
    <w:rsid w:val="00F11D9B"/>
    <w:rsid w:val="00F211AE"/>
    <w:rsid w:val="00F25E3B"/>
    <w:rsid w:val="00F27B0D"/>
    <w:rsid w:val="00F31E68"/>
    <w:rsid w:val="00F338AA"/>
    <w:rsid w:val="00F41DC9"/>
    <w:rsid w:val="00F47612"/>
    <w:rsid w:val="00F479E3"/>
    <w:rsid w:val="00F47B06"/>
    <w:rsid w:val="00F51258"/>
    <w:rsid w:val="00F557EB"/>
    <w:rsid w:val="00F57199"/>
    <w:rsid w:val="00F62400"/>
    <w:rsid w:val="00F749D2"/>
    <w:rsid w:val="00F82F96"/>
    <w:rsid w:val="00F979B7"/>
    <w:rsid w:val="00FA3AF4"/>
    <w:rsid w:val="00FA656B"/>
    <w:rsid w:val="00FB436B"/>
    <w:rsid w:val="00FB4D91"/>
    <w:rsid w:val="00FB5DC2"/>
    <w:rsid w:val="00FE186E"/>
    <w:rsid w:val="00FE2DFA"/>
    <w:rsid w:val="00FE5239"/>
    <w:rsid w:val="00FE6D5E"/>
    <w:rsid w:val="00FE6D89"/>
    <w:rsid w:val="00FE7F01"/>
    <w:rsid w:val="00FF559E"/>
    <w:rsid w:val="00FF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250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120"/>
    <w:pPr>
      <w:spacing w:after="0" w:line="276" w:lineRule="auto"/>
    </w:pPr>
    <w:rPr>
      <w:rFonts w:ascii="Arial" w:eastAsia="Arial" w:hAnsi="Arial" w:cs="Arial"/>
      <w:lang w:val="en" w:eastAsia="en-CA"/>
    </w:rPr>
  </w:style>
  <w:style w:type="paragraph" w:styleId="Heading1">
    <w:name w:val="heading 1"/>
    <w:basedOn w:val="Normal"/>
    <w:next w:val="Normal"/>
    <w:link w:val="Heading1Char"/>
    <w:uiPriority w:val="9"/>
    <w:qFormat/>
    <w:rsid w:val="00B64109"/>
    <w:pPr>
      <w:keepNext/>
      <w:keepLines/>
      <w:spacing w:before="400" w:after="120"/>
      <w:outlineLvl w:val="0"/>
    </w:pPr>
    <w:rPr>
      <w:sz w:val="40"/>
      <w:szCs w:val="40"/>
    </w:rPr>
  </w:style>
  <w:style w:type="paragraph" w:styleId="Heading5">
    <w:name w:val="heading 5"/>
    <w:basedOn w:val="Normal"/>
    <w:next w:val="Normal"/>
    <w:link w:val="Heading5Char"/>
    <w:uiPriority w:val="9"/>
    <w:semiHidden/>
    <w:unhideWhenUsed/>
    <w:qFormat/>
    <w:rsid w:val="00D6076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line="240" w:lineRule="auto"/>
    </w:pPr>
  </w:style>
  <w:style w:type="character" w:customStyle="1" w:styleId="FooterChar">
    <w:name w:val="Footer Char"/>
    <w:basedOn w:val="DefaultParagraphFont"/>
    <w:link w:val="Footer"/>
    <w:uiPriority w:val="99"/>
    <w:rsid w:val="00F479E3"/>
  </w:style>
  <w:style w:type="paragraph" w:styleId="ListParagraph">
    <w:name w:val="List Paragraph"/>
    <w:basedOn w:val="Normal"/>
    <w:uiPriority w:val="34"/>
    <w:qFormat/>
    <w:rsid w:val="005F4407"/>
    <w:pPr>
      <w:ind w:left="720"/>
      <w:contextualSpacing/>
    </w:pPr>
  </w:style>
  <w:style w:type="character" w:styleId="Hyperlink">
    <w:name w:val="Hyperlink"/>
    <w:basedOn w:val="DefaultParagraphFont"/>
    <w:uiPriority w:val="99"/>
    <w:unhideWhenUsed/>
    <w:rsid w:val="00BE3D80"/>
    <w:rPr>
      <w:color w:val="0563C1" w:themeColor="hyperlink"/>
      <w:u w:val="single"/>
    </w:rPr>
  </w:style>
  <w:style w:type="character" w:customStyle="1" w:styleId="UnresolvedMention1">
    <w:name w:val="Unresolved Mention1"/>
    <w:basedOn w:val="DefaultParagraphFont"/>
    <w:uiPriority w:val="99"/>
    <w:semiHidden/>
    <w:unhideWhenUsed/>
    <w:rsid w:val="00BE3D80"/>
    <w:rPr>
      <w:color w:val="605E5C"/>
      <w:shd w:val="clear" w:color="auto" w:fill="E1DFDD"/>
    </w:rPr>
  </w:style>
  <w:style w:type="paragraph" w:styleId="NormalWeb">
    <w:name w:val="Normal (Web)"/>
    <w:basedOn w:val="Normal"/>
    <w:link w:val="NormalWebChar"/>
    <w:uiPriority w:val="99"/>
    <w:unhideWhenUsed/>
    <w:rsid w:val="00D80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60D"/>
    <w:rPr>
      <w:i/>
      <w:iCs/>
    </w:rPr>
  </w:style>
  <w:style w:type="character" w:customStyle="1" w:styleId="UnresolvedMention2">
    <w:name w:val="Unresolved Mention2"/>
    <w:basedOn w:val="DefaultParagraphFont"/>
    <w:uiPriority w:val="99"/>
    <w:rsid w:val="00653D5A"/>
    <w:rPr>
      <w:color w:val="605E5C"/>
      <w:shd w:val="clear" w:color="auto" w:fill="E1DFDD"/>
    </w:rPr>
  </w:style>
  <w:style w:type="character" w:customStyle="1" w:styleId="NormalWebChar">
    <w:name w:val="Normal (Web) Char"/>
    <w:basedOn w:val="DefaultParagraphFont"/>
    <w:link w:val="NormalWeb"/>
    <w:uiPriority w:val="99"/>
    <w:rsid w:val="00A1496B"/>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rsid w:val="00E549D9"/>
    <w:rPr>
      <w:color w:val="605E5C"/>
      <w:shd w:val="clear" w:color="auto" w:fill="E1DFDD"/>
    </w:rPr>
  </w:style>
  <w:style w:type="character" w:customStyle="1" w:styleId="UnresolvedMention4">
    <w:name w:val="Unresolved Mention4"/>
    <w:basedOn w:val="DefaultParagraphFont"/>
    <w:uiPriority w:val="99"/>
    <w:rsid w:val="00D56448"/>
    <w:rPr>
      <w:color w:val="605E5C"/>
      <w:shd w:val="clear" w:color="auto" w:fill="E1DFDD"/>
    </w:rPr>
  </w:style>
  <w:style w:type="character" w:customStyle="1" w:styleId="UnresolvedMention5">
    <w:name w:val="Unresolved Mention5"/>
    <w:basedOn w:val="DefaultParagraphFont"/>
    <w:uiPriority w:val="99"/>
    <w:rsid w:val="000D6D38"/>
    <w:rPr>
      <w:color w:val="605E5C"/>
      <w:shd w:val="clear" w:color="auto" w:fill="E1DFDD"/>
    </w:rPr>
  </w:style>
  <w:style w:type="character" w:customStyle="1" w:styleId="UnresolvedMention6">
    <w:name w:val="Unresolved Mention6"/>
    <w:basedOn w:val="DefaultParagraphFont"/>
    <w:uiPriority w:val="99"/>
    <w:rsid w:val="00386D22"/>
    <w:rPr>
      <w:color w:val="605E5C"/>
      <w:shd w:val="clear" w:color="auto" w:fill="E1DFDD"/>
    </w:rPr>
  </w:style>
  <w:style w:type="character" w:customStyle="1" w:styleId="UnresolvedMention7">
    <w:name w:val="Unresolved Mention7"/>
    <w:basedOn w:val="DefaultParagraphFont"/>
    <w:uiPriority w:val="99"/>
    <w:rsid w:val="00537BEF"/>
    <w:rPr>
      <w:color w:val="605E5C"/>
      <w:shd w:val="clear" w:color="auto" w:fill="E1DFDD"/>
    </w:rPr>
  </w:style>
  <w:style w:type="character" w:customStyle="1" w:styleId="UnresolvedMention8">
    <w:name w:val="Unresolved Mention8"/>
    <w:basedOn w:val="DefaultParagraphFont"/>
    <w:uiPriority w:val="99"/>
    <w:rsid w:val="00CE4056"/>
    <w:rPr>
      <w:color w:val="605E5C"/>
      <w:shd w:val="clear" w:color="auto" w:fill="E1DFDD"/>
    </w:rPr>
  </w:style>
  <w:style w:type="character" w:customStyle="1" w:styleId="UnresolvedMention9">
    <w:name w:val="Unresolved Mention9"/>
    <w:basedOn w:val="DefaultParagraphFont"/>
    <w:uiPriority w:val="99"/>
    <w:rsid w:val="00AB4B78"/>
    <w:rPr>
      <w:color w:val="605E5C"/>
      <w:shd w:val="clear" w:color="auto" w:fill="E1DFDD"/>
    </w:rPr>
  </w:style>
  <w:style w:type="character" w:styleId="Strong">
    <w:name w:val="Strong"/>
    <w:basedOn w:val="DefaultParagraphFont"/>
    <w:uiPriority w:val="22"/>
    <w:qFormat/>
    <w:rsid w:val="00D21721"/>
    <w:rPr>
      <w:b/>
      <w:bCs/>
    </w:rPr>
  </w:style>
  <w:style w:type="character" w:customStyle="1" w:styleId="UnresolvedMention">
    <w:name w:val="Unresolved Mention"/>
    <w:basedOn w:val="DefaultParagraphFont"/>
    <w:uiPriority w:val="99"/>
    <w:rsid w:val="00911F94"/>
    <w:rPr>
      <w:color w:val="605E5C"/>
      <w:shd w:val="clear" w:color="auto" w:fill="E1DFDD"/>
    </w:rPr>
  </w:style>
  <w:style w:type="character" w:customStyle="1" w:styleId="Heading1Char">
    <w:name w:val="Heading 1 Char"/>
    <w:basedOn w:val="DefaultParagraphFont"/>
    <w:link w:val="Heading1"/>
    <w:uiPriority w:val="9"/>
    <w:rsid w:val="00B64109"/>
    <w:rPr>
      <w:rFonts w:ascii="Arial" w:eastAsia="Arial" w:hAnsi="Arial" w:cs="Arial"/>
      <w:sz w:val="40"/>
      <w:szCs w:val="40"/>
      <w:lang w:val="en" w:eastAsia="en-CA"/>
    </w:rPr>
  </w:style>
  <w:style w:type="character" w:customStyle="1" w:styleId="Heading5Char">
    <w:name w:val="Heading 5 Char"/>
    <w:basedOn w:val="DefaultParagraphFont"/>
    <w:link w:val="Heading5"/>
    <w:uiPriority w:val="9"/>
    <w:semiHidden/>
    <w:rsid w:val="00D60763"/>
    <w:rPr>
      <w:rFonts w:asciiTheme="majorHAnsi" w:eastAsiaTheme="majorEastAsia" w:hAnsiTheme="majorHAnsi" w:cstheme="majorBidi"/>
      <w:color w:val="2F5496" w:themeColor="accent1" w:themeShade="BF"/>
      <w:lang w:val="en"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E5C00-3438-4628-8538-8CE23CE30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2020-12-08T01:02:00Z</dcterms:created>
  <dcterms:modified xsi:type="dcterms:W3CDTF">2020-12-08T01:02:00Z</dcterms:modified>
</cp:coreProperties>
</file>